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87291" w14:textId="4637E3D4" w:rsidR="008C7C60" w:rsidRDefault="00645678">
      <w:pPr>
        <w:rPr>
          <w:b/>
          <w:bCs/>
          <w:sz w:val="28"/>
          <w:szCs w:val="28"/>
        </w:rPr>
      </w:pPr>
      <w:r w:rsidRPr="00645678">
        <w:rPr>
          <w:b/>
          <w:bCs/>
          <w:sz w:val="28"/>
          <w:szCs w:val="28"/>
        </w:rPr>
        <w:t>Schutz- und Hygienekonzept Corona für die Inge Katz Schule</w:t>
      </w:r>
    </w:p>
    <w:p w14:paraId="63A5996C" w14:textId="6A6E703B" w:rsidR="00645678" w:rsidRPr="00183713" w:rsidRDefault="00183713">
      <w:pPr>
        <w:rPr>
          <w:bCs/>
          <w:sz w:val="24"/>
          <w:szCs w:val="24"/>
        </w:rPr>
      </w:pPr>
      <w:r w:rsidRPr="00183713">
        <w:rPr>
          <w:bCs/>
          <w:sz w:val="24"/>
          <w:szCs w:val="24"/>
        </w:rPr>
        <w:t>Das Schutz- un</w:t>
      </w:r>
      <w:r w:rsidR="00AC4742">
        <w:rPr>
          <w:bCs/>
          <w:sz w:val="24"/>
          <w:szCs w:val="24"/>
        </w:rPr>
        <w:t>d Hygienekonzept der Inge Katz S</w:t>
      </w:r>
      <w:r w:rsidRPr="00183713">
        <w:rPr>
          <w:bCs/>
          <w:sz w:val="24"/>
          <w:szCs w:val="24"/>
        </w:rPr>
        <w:t xml:space="preserve">chule wird </w:t>
      </w:r>
      <w:r>
        <w:rPr>
          <w:bCs/>
          <w:sz w:val="24"/>
          <w:szCs w:val="24"/>
        </w:rPr>
        <w:t>laufend</w:t>
      </w:r>
      <w:r w:rsidRPr="00183713">
        <w:rPr>
          <w:bCs/>
          <w:sz w:val="24"/>
          <w:szCs w:val="24"/>
        </w:rPr>
        <w:t xml:space="preserve"> an die gültigen Coronaverordnungen</w:t>
      </w:r>
      <w:r>
        <w:rPr>
          <w:bCs/>
          <w:sz w:val="24"/>
          <w:szCs w:val="24"/>
        </w:rPr>
        <w:t xml:space="preserve"> des Landes Bremen</w:t>
      </w:r>
      <w:r w:rsidRPr="00183713">
        <w:rPr>
          <w:bCs/>
          <w:sz w:val="24"/>
          <w:szCs w:val="24"/>
        </w:rPr>
        <w:t xml:space="preserve"> angepasst.</w:t>
      </w:r>
    </w:p>
    <w:p w14:paraId="692C201E" w14:textId="7CB51977" w:rsidR="00645678" w:rsidRDefault="00645678">
      <w:pPr>
        <w:rPr>
          <w:b/>
          <w:bCs/>
          <w:sz w:val="24"/>
          <w:szCs w:val="24"/>
        </w:rPr>
      </w:pPr>
      <w:r>
        <w:rPr>
          <w:b/>
          <w:bCs/>
          <w:sz w:val="24"/>
          <w:szCs w:val="24"/>
        </w:rPr>
        <w:t>Inhalt</w:t>
      </w:r>
    </w:p>
    <w:p w14:paraId="637769DB" w14:textId="07E3BC41" w:rsidR="00645678" w:rsidRDefault="00645678" w:rsidP="00645678">
      <w:pPr>
        <w:pStyle w:val="Listenabsatz"/>
        <w:numPr>
          <w:ilvl w:val="0"/>
          <w:numId w:val="1"/>
        </w:numPr>
        <w:rPr>
          <w:sz w:val="24"/>
          <w:szCs w:val="24"/>
        </w:rPr>
      </w:pPr>
      <w:r>
        <w:rPr>
          <w:sz w:val="24"/>
          <w:szCs w:val="24"/>
        </w:rPr>
        <w:t>Persönliche Hygiene</w:t>
      </w:r>
    </w:p>
    <w:p w14:paraId="46B9B645" w14:textId="4B350D10" w:rsidR="00645678" w:rsidRDefault="00645678" w:rsidP="00645678">
      <w:pPr>
        <w:pStyle w:val="Listenabsatz"/>
        <w:numPr>
          <w:ilvl w:val="0"/>
          <w:numId w:val="1"/>
        </w:numPr>
        <w:rPr>
          <w:sz w:val="24"/>
          <w:szCs w:val="24"/>
        </w:rPr>
      </w:pPr>
      <w:r>
        <w:rPr>
          <w:sz w:val="24"/>
          <w:szCs w:val="24"/>
        </w:rPr>
        <w:t>Raumhygiene: Klassenräume, Fachräume, Aufenthaltsräume, Verwaltungsräume, Lehrer</w:t>
      </w:r>
      <w:r w:rsidR="00276BB6">
        <w:rPr>
          <w:sz w:val="24"/>
          <w:szCs w:val="24"/>
        </w:rPr>
        <w:t>:</w:t>
      </w:r>
      <w:r>
        <w:rPr>
          <w:sz w:val="24"/>
          <w:szCs w:val="24"/>
        </w:rPr>
        <w:t>innenzimmer und Flure</w:t>
      </w:r>
    </w:p>
    <w:p w14:paraId="7511066C" w14:textId="1BFBC5C9" w:rsidR="00645678" w:rsidRDefault="00645678" w:rsidP="00645678">
      <w:pPr>
        <w:pStyle w:val="Listenabsatz"/>
        <w:numPr>
          <w:ilvl w:val="0"/>
          <w:numId w:val="1"/>
        </w:numPr>
        <w:rPr>
          <w:sz w:val="24"/>
          <w:szCs w:val="24"/>
        </w:rPr>
      </w:pPr>
      <w:r>
        <w:rPr>
          <w:sz w:val="24"/>
          <w:szCs w:val="24"/>
        </w:rPr>
        <w:t>Belüftungskonzept</w:t>
      </w:r>
    </w:p>
    <w:p w14:paraId="24DF6A17" w14:textId="19A737E5" w:rsidR="00645678" w:rsidRDefault="00645678" w:rsidP="00645678">
      <w:pPr>
        <w:pStyle w:val="Listenabsatz"/>
        <w:numPr>
          <w:ilvl w:val="0"/>
          <w:numId w:val="1"/>
        </w:numPr>
        <w:rPr>
          <w:sz w:val="24"/>
          <w:szCs w:val="24"/>
        </w:rPr>
      </w:pPr>
      <w:r>
        <w:rPr>
          <w:sz w:val="24"/>
          <w:szCs w:val="24"/>
        </w:rPr>
        <w:t>Hygiene im Sanitärbereich</w:t>
      </w:r>
    </w:p>
    <w:p w14:paraId="3F1815C5" w14:textId="4D44CBBA" w:rsidR="00DB715B" w:rsidRDefault="00DB715B" w:rsidP="00645678">
      <w:pPr>
        <w:pStyle w:val="Listenabsatz"/>
        <w:numPr>
          <w:ilvl w:val="0"/>
          <w:numId w:val="1"/>
        </w:numPr>
        <w:rPr>
          <w:sz w:val="24"/>
          <w:szCs w:val="24"/>
        </w:rPr>
      </w:pPr>
      <w:r>
        <w:rPr>
          <w:sz w:val="24"/>
          <w:szCs w:val="24"/>
        </w:rPr>
        <w:t>Selbst-Schnell-Tests</w:t>
      </w:r>
    </w:p>
    <w:p w14:paraId="63487A35" w14:textId="63414ECC" w:rsidR="00BD51A7" w:rsidRDefault="00BD51A7" w:rsidP="00645678">
      <w:pPr>
        <w:pStyle w:val="Listenabsatz"/>
        <w:numPr>
          <w:ilvl w:val="0"/>
          <w:numId w:val="1"/>
        </w:numPr>
        <w:rPr>
          <w:sz w:val="24"/>
          <w:szCs w:val="24"/>
        </w:rPr>
      </w:pPr>
      <w:r>
        <w:rPr>
          <w:sz w:val="24"/>
          <w:szCs w:val="24"/>
        </w:rPr>
        <w:t>Was tun bei einem positiven Selbsttest?</w:t>
      </w:r>
    </w:p>
    <w:p w14:paraId="658BFF3B" w14:textId="03B5B82D" w:rsidR="00645678" w:rsidRDefault="00645678" w:rsidP="00645678">
      <w:pPr>
        <w:pStyle w:val="Listenabsatz"/>
        <w:numPr>
          <w:ilvl w:val="0"/>
          <w:numId w:val="1"/>
        </w:numPr>
        <w:rPr>
          <w:sz w:val="24"/>
          <w:szCs w:val="24"/>
        </w:rPr>
      </w:pPr>
      <w:r>
        <w:rPr>
          <w:sz w:val="24"/>
          <w:szCs w:val="24"/>
        </w:rPr>
        <w:t>Infektionsschutz in den Pausen</w:t>
      </w:r>
    </w:p>
    <w:p w14:paraId="6D67506A" w14:textId="515B05B4" w:rsidR="00645678" w:rsidRDefault="00645678" w:rsidP="00645678">
      <w:pPr>
        <w:pStyle w:val="Listenabsatz"/>
        <w:numPr>
          <w:ilvl w:val="0"/>
          <w:numId w:val="1"/>
        </w:numPr>
        <w:rPr>
          <w:sz w:val="24"/>
          <w:szCs w:val="24"/>
        </w:rPr>
      </w:pPr>
      <w:r>
        <w:rPr>
          <w:sz w:val="24"/>
          <w:szCs w:val="24"/>
        </w:rPr>
        <w:t>Gastronomische Angebote</w:t>
      </w:r>
    </w:p>
    <w:p w14:paraId="2BF6988B" w14:textId="29398938" w:rsidR="00645678" w:rsidRDefault="00645678" w:rsidP="00645678">
      <w:pPr>
        <w:pStyle w:val="Listenabsatz"/>
        <w:numPr>
          <w:ilvl w:val="0"/>
          <w:numId w:val="1"/>
        </w:numPr>
        <w:rPr>
          <w:sz w:val="24"/>
          <w:szCs w:val="24"/>
        </w:rPr>
      </w:pPr>
      <w:r>
        <w:rPr>
          <w:sz w:val="24"/>
          <w:szCs w:val="24"/>
        </w:rPr>
        <w:t>Infektionsschutz beim Sportunterricht</w:t>
      </w:r>
    </w:p>
    <w:p w14:paraId="1F51E750" w14:textId="4808C8BB" w:rsidR="00645678" w:rsidRDefault="00645678" w:rsidP="00645678">
      <w:pPr>
        <w:pStyle w:val="Listenabsatz"/>
        <w:numPr>
          <w:ilvl w:val="0"/>
          <w:numId w:val="1"/>
        </w:numPr>
        <w:rPr>
          <w:sz w:val="24"/>
          <w:szCs w:val="24"/>
        </w:rPr>
      </w:pPr>
      <w:r>
        <w:rPr>
          <w:sz w:val="24"/>
          <w:szCs w:val="24"/>
        </w:rPr>
        <w:t>Wegeführung</w:t>
      </w:r>
    </w:p>
    <w:p w14:paraId="14098E25" w14:textId="41EAB7EB" w:rsidR="00645678" w:rsidRDefault="00645678" w:rsidP="00645678">
      <w:pPr>
        <w:pStyle w:val="Listenabsatz"/>
        <w:numPr>
          <w:ilvl w:val="0"/>
          <w:numId w:val="1"/>
        </w:numPr>
        <w:rPr>
          <w:sz w:val="24"/>
          <w:szCs w:val="24"/>
        </w:rPr>
      </w:pPr>
      <w:r>
        <w:rPr>
          <w:sz w:val="24"/>
          <w:szCs w:val="24"/>
        </w:rPr>
        <w:t>Schutzvorrichtungen für das Personal</w:t>
      </w:r>
    </w:p>
    <w:p w14:paraId="649E774E" w14:textId="682693EA" w:rsidR="006D0218" w:rsidRDefault="00831814" w:rsidP="00645678">
      <w:pPr>
        <w:pStyle w:val="Listenabsatz"/>
        <w:numPr>
          <w:ilvl w:val="0"/>
          <w:numId w:val="1"/>
        </w:numPr>
        <w:rPr>
          <w:sz w:val="24"/>
          <w:szCs w:val="24"/>
        </w:rPr>
      </w:pPr>
      <w:r>
        <w:rPr>
          <w:sz w:val="24"/>
          <w:szCs w:val="24"/>
        </w:rPr>
        <w:t>Gäste/Besucher</w:t>
      </w:r>
    </w:p>
    <w:p w14:paraId="2B0567E1" w14:textId="43E43994" w:rsidR="00831814" w:rsidRDefault="00831814" w:rsidP="00645678">
      <w:pPr>
        <w:pStyle w:val="Listenabsatz"/>
        <w:numPr>
          <w:ilvl w:val="0"/>
          <w:numId w:val="1"/>
        </w:numPr>
        <w:rPr>
          <w:sz w:val="24"/>
          <w:szCs w:val="24"/>
        </w:rPr>
      </w:pPr>
      <w:r>
        <w:rPr>
          <w:sz w:val="24"/>
          <w:szCs w:val="24"/>
        </w:rPr>
        <w:t xml:space="preserve"> Anhänge</w:t>
      </w:r>
    </w:p>
    <w:p w14:paraId="1E282318" w14:textId="53285C8A" w:rsidR="00645678" w:rsidRDefault="00645678" w:rsidP="00645678">
      <w:pPr>
        <w:rPr>
          <w:sz w:val="24"/>
          <w:szCs w:val="24"/>
        </w:rPr>
      </w:pPr>
    </w:p>
    <w:p w14:paraId="4E72F46C" w14:textId="6F373C92" w:rsidR="00645678" w:rsidRPr="00645678" w:rsidRDefault="00645678" w:rsidP="00645678">
      <w:pPr>
        <w:pStyle w:val="Listenabsatz"/>
        <w:numPr>
          <w:ilvl w:val="0"/>
          <w:numId w:val="2"/>
        </w:numPr>
        <w:rPr>
          <w:b/>
          <w:bCs/>
          <w:sz w:val="24"/>
          <w:szCs w:val="24"/>
        </w:rPr>
      </w:pPr>
      <w:r w:rsidRPr="00645678">
        <w:rPr>
          <w:b/>
          <w:bCs/>
          <w:sz w:val="24"/>
          <w:szCs w:val="24"/>
        </w:rPr>
        <w:t>Persönliche Hygiene</w:t>
      </w:r>
    </w:p>
    <w:p w14:paraId="351BA227" w14:textId="2763C54A" w:rsidR="00645678" w:rsidRDefault="008050AE" w:rsidP="00645678">
      <w:pPr>
        <w:rPr>
          <w:sz w:val="24"/>
          <w:szCs w:val="24"/>
        </w:rPr>
      </w:pPr>
      <w:r>
        <w:rPr>
          <w:sz w:val="24"/>
          <w:szCs w:val="24"/>
        </w:rPr>
        <w:t xml:space="preserve">In allen Klassenzimmern und auf allen Fluren und </w:t>
      </w:r>
      <w:r w:rsidR="006D0218">
        <w:rPr>
          <w:sz w:val="24"/>
          <w:szCs w:val="24"/>
        </w:rPr>
        <w:t xml:space="preserve">an den </w:t>
      </w:r>
      <w:r>
        <w:rPr>
          <w:sz w:val="24"/>
          <w:szCs w:val="24"/>
        </w:rPr>
        <w:t xml:space="preserve">Eingangstüren hängen die </w:t>
      </w:r>
      <w:r w:rsidR="00604C37">
        <w:rPr>
          <w:sz w:val="24"/>
          <w:szCs w:val="24"/>
        </w:rPr>
        <w:t>Verhaltens</w:t>
      </w:r>
      <w:r>
        <w:rPr>
          <w:sz w:val="24"/>
          <w:szCs w:val="24"/>
        </w:rPr>
        <w:t>regeln für die Inge Katz Schule sichtbar aus</w:t>
      </w:r>
      <w:r w:rsidR="006D0218">
        <w:rPr>
          <w:sz w:val="24"/>
          <w:szCs w:val="24"/>
        </w:rPr>
        <w:t xml:space="preserve"> (s. Anhang 1)</w:t>
      </w:r>
      <w:r w:rsidR="00831814">
        <w:rPr>
          <w:sz w:val="24"/>
          <w:szCs w:val="24"/>
        </w:rPr>
        <w:t xml:space="preserve"> und stehen auch auf der Startseite unserer Homepage www.iks-bremen.de</w:t>
      </w:r>
      <w:r>
        <w:rPr>
          <w:sz w:val="24"/>
          <w:szCs w:val="24"/>
        </w:rPr>
        <w:t>.</w:t>
      </w:r>
      <w:r w:rsidR="00604C37">
        <w:rPr>
          <w:sz w:val="24"/>
          <w:szCs w:val="24"/>
        </w:rPr>
        <w:t xml:space="preserve"> Diese gelten für alle Personen, die sich in der Schule aufhalten.</w:t>
      </w:r>
    </w:p>
    <w:p w14:paraId="57C87482" w14:textId="63B2C872" w:rsidR="008050AE" w:rsidRDefault="00604C37" w:rsidP="008050AE">
      <w:pPr>
        <w:pStyle w:val="Listenabsatz"/>
        <w:numPr>
          <w:ilvl w:val="0"/>
          <w:numId w:val="3"/>
        </w:numPr>
        <w:rPr>
          <w:sz w:val="24"/>
          <w:szCs w:val="24"/>
        </w:rPr>
      </w:pPr>
      <w:r>
        <w:rPr>
          <w:sz w:val="24"/>
          <w:szCs w:val="24"/>
        </w:rPr>
        <w:t>Im Krankheitsfall zu Hause bleiben</w:t>
      </w:r>
    </w:p>
    <w:p w14:paraId="5CC0AF27" w14:textId="0EF88EEA" w:rsidR="00604C37" w:rsidRDefault="00604C37" w:rsidP="008050AE">
      <w:pPr>
        <w:pStyle w:val="Listenabsatz"/>
        <w:numPr>
          <w:ilvl w:val="0"/>
          <w:numId w:val="3"/>
        </w:numPr>
        <w:rPr>
          <w:sz w:val="24"/>
          <w:szCs w:val="24"/>
        </w:rPr>
      </w:pPr>
      <w:r>
        <w:rPr>
          <w:sz w:val="24"/>
          <w:szCs w:val="24"/>
        </w:rPr>
        <w:t>Kein Händeschütteln oder Umarmen</w:t>
      </w:r>
    </w:p>
    <w:p w14:paraId="708F6B7D" w14:textId="1460DC90" w:rsidR="00604C37" w:rsidRDefault="00604C37" w:rsidP="008050AE">
      <w:pPr>
        <w:pStyle w:val="Listenabsatz"/>
        <w:numPr>
          <w:ilvl w:val="0"/>
          <w:numId w:val="3"/>
        </w:numPr>
        <w:rPr>
          <w:sz w:val="24"/>
          <w:szCs w:val="24"/>
        </w:rPr>
      </w:pPr>
      <w:r>
        <w:rPr>
          <w:sz w:val="24"/>
          <w:szCs w:val="24"/>
        </w:rPr>
        <w:t>Abstand halten</w:t>
      </w:r>
      <w:r w:rsidR="00567153">
        <w:rPr>
          <w:sz w:val="24"/>
          <w:szCs w:val="24"/>
        </w:rPr>
        <w:t xml:space="preserve"> (außer in Kohorten)</w:t>
      </w:r>
      <w:r>
        <w:rPr>
          <w:sz w:val="24"/>
          <w:szCs w:val="24"/>
        </w:rPr>
        <w:t>, aber füreinander da sein (min. 1,5m)</w:t>
      </w:r>
      <w:r w:rsidR="00567153">
        <w:rPr>
          <w:sz w:val="24"/>
          <w:szCs w:val="24"/>
        </w:rPr>
        <w:t xml:space="preserve"> </w:t>
      </w:r>
    </w:p>
    <w:p w14:paraId="142F3E86" w14:textId="577AABFF" w:rsidR="00604C37" w:rsidRDefault="00604C37" w:rsidP="008050AE">
      <w:pPr>
        <w:pStyle w:val="Listenabsatz"/>
        <w:numPr>
          <w:ilvl w:val="0"/>
          <w:numId w:val="3"/>
        </w:numPr>
        <w:rPr>
          <w:sz w:val="24"/>
          <w:szCs w:val="24"/>
        </w:rPr>
      </w:pPr>
      <w:r>
        <w:rPr>
          <w:sz w:val="24"/>
          <w:szCs w:val="24"/>
        </w:rPr>
        <w:t>Regelmäßig Hände waschen/desinfizieren</w:t>
      </w:r>
    </w:p>
    <w:p w14:paraId="27A12EA1" w14:textId="3B534044" w:rsidR="00604C37" w:rsidRDefault="00604C37" w:rsidP="008050AE">
      <w:pPr>
        <w:pStyle w:val="Listenabsatz"/>
        <w:numPr>
          <w:ilvl w:val="0"/>
          <w:numId w:val="3"/>
        </w:numPr>
        <w:rPr>
          <w:sz w:val="24"/>
          <w:szCs w:val="24"/>
        </w:rPr>
      </w:pPr>
      <w:r>
        <w:rPr>
          <w:sz w:val="24"/>
          <w:szCs w:val="24"/>
        </w:rPr>
        <w:t>Husten und Niesen in Papiertaschentuch oder Ellenbeuge</w:t>
      </w:r>
    </w:p>
    <w:p w14:paraId="03D543F4" w14:textId="0A38564A" w:rsidR="00604C37" w:rsidRDefault="00E96BC4" w:rsidP="008050AE">
      <w:pPr>
        <w:pStyle w:val="Listenabsatz"/>
        <w:numPr>
          <w:ilvl w:val="0"/>
          <w:numId w:val="3"/>
        </w:numPr>
        <w:rPr>
          <w:sz w:val="24"/>
          <w:szCs w:val="24"/>
        </w:rPr>
      </w:pPr>
      <w:r>
        <w:rPr>
          <w:sz w:val="24"/>
          <w:szCs w:val="24"/>
        </w:rPr>
        <w:t>M</w:t>
      </w:r>
      <w:r w:rsidR="00FE293E">
        <w:rPr>
          <w:sz w:val="24"/>
          <w:szCs w:val="24"/>
        </w:rPr>
        <w:t>asken</w:t>
      </w:r>
      <w:r>
        <w:rPr>
          <w:sz w:val="24"/>
          <w:szCs w:val="24"/>
        </w:rPr>
        <w:t>pflicht</w:t>
      </w:r>
      <w:r w:rsidR="00604C37" w:rsidRPr="00604C37">
        <w:rPr>
          <w:sz w:val="24"/>
          <w:szCs w:val="24"/>
        </w:rPr>
        <w:t xml:space="preserve"> </w:t>
      </w:r>
      <w:r w:rsidR="00FE293E">
        <w:rPr>
          <w:sz w:val="24"/>
          <w:szCs w:val="24"/>
        </w:rPr>
        <w:t xml:space="preserve">(medizinische Maske oder FFP2-Maske) </w:t>
      </w:r>
      <w:r>
        <w:rPr>
          <w:sz w:val="24"/>
          <w:szCs w:val="24"/>
        </w:rPr>
        <w:t xml:space="preserve">überall im Gebäude (auch Klassen- und Fachräume) </w:t>
      </w:r>
      <w:r w:rsidR="00604C37" w:rsidRPr="00604C37">
        <w:rPr>
          <w:sz w:val="24"/>
          <w:szCs w:val="24"/>
        </w:rPr>
        <w:t xml:space="preserve">und überall </w:t>
      </w:r>
      <w:r>
        <w:rPr>
          <w:sz w:val="24"/>
          <w:szCs w:val="24"/>
        </w:rPr>
        <w:t>auf dem Gelände</w:t>
      </w:r>
      <w:r w:rsidR="00604C37" w:rsidRPr="00604C37">
        <w:rPr>
          <w:sz w:val="24"/>
          <w:szCs w:val="24"/>
        </w:rPr>
        <w:t>, wo der Mindestabstand nicht eingehalten werden kann</w:t>
      </w:r>
    </w:p>
    <w:p w14:paraId="365DDAAB" w14:textId="2E2F8E8F" w:rsidR="00604C37" w:rsidRDefault="00604C37" w:rsidP="00604C37">
      <w:pPr>
        <w:pStyle w:val="Listenabsatz"/>
        <w:numPr>
          <w:ilvl w:val="0"/>
          <w:numId w:val="3"/>
        </w:numPr>
        <w:rPr>
          <w:sz w:val="24"/>
          <w:szCs w:val="24"/>
        </w:rPr>
      </w:pPr>
      <w:r>
        <w:rPr>
          <w:sz w:val="24"/>
          <w:szCs w:val="24"/>
        </w:rPr>
        <w:t xml:space="preserve">Regelmäßig </w:t>
      </w:r>
      <w:r w:rsidR="0077122E">
        <w:rPr>
          <w:sz w:val="24"/>
          <w:szCs w:val="24"/>
        </w:rPr>
        <w:t>alle 20 Minuten für mind. 5</w:t>
      </w:r>
      <w:r w:rsidR="00E96BC4">
        <w:rPr>
          <w:sz w:val="24"/>
          <w:szCs w:val="24"/>
        </w:rPr>
        <w:t xml:space="preserve"> Minuten</w:t>
      </w:r>
      <w:r>
        <w:rPr>
          <w:sz w:val="24"/>
          <w:szCs w:val="24"/>
        </w:rPr>
        <w:t xml:space="preserve"> lüften</w:t>
      </w:r>
    </w:p>
    <w:p w14:paraId="1811B562" w14:textId="54561060" w:rsidR="00604C37" w:rsidRDefault="00604C37" w:rsidP="00604C37">
      <w:pPr>
        <w:rPr>
          <w:sz w:val="24"/>
          <w:szCs w:val="24"/>
        </w:rPr>
      </w:pPr>
      <w:r>
        <w:rPr>
          <w:sz w:val="24"/>
          <w:szCs w:val="24"/>
        </w:rPr>
        <w:t>In den Toilettenanlagen und in Klassenräumen mit Waschbecken gibt es Handseife und Papierhandtücher. In den Gebäudeeingängen und an den Treppenhäusern sind gut sichtbar Desinfektionsmittelspender angebracht</w:t>
      </w:r>
      <w:r w:rsidR="00DB321B">
        <w:rPr>
          <w:sz w:val="24"/>
          <w:szCs w:val="24"/>
        </w:rPr>
        <w:t xml:space="preserve"> (werden regelmäßig von den Hausmeistern kontrolliert und aufgefüllt)</w:t>
      </w:r>
      <w:r>
        <w:rPr>
          <w:sz w:val="24"/>
          <w:szCs w:val="24"/>
        </w:rPr>
        <w:t>.</w:t>
      </w:r>
    </w:p>
    <w:p w14:paraId="04BF14A9" w14:textId="31884C72" w:rsidR="00A72E18" w:rsidRDefault="00A72E18" w:rsidP="00604C37">
      <w:pPr>
        <w:rPr>
          <w:sz w:val="24"/>
          <w:szCs w:val="24"/>
        </w:rPr>
      </w:pPr>
    </w:p>
    <w:p w14:paraId="54E97BF7" w14:textId="77777777" w:rsidR="00A72E18" w:rsidRDefault="00A72E18" w:rsidP="00604C37">
      <w:pPr>
        <w:rPr>
          <w:sz w:val="24"/>
          <w:szCs w:val="24"/>
        </w:rPr>
      </w:pPr>
    </w:p>
    <w:p w14:paraId="06127AAB" w14:textId="50E35A44" w:rsidR="00DB321B" w:rsidRPr="00DB321B" w:rsidRDefault="00DB321B" w:rsidP="00DB321B">
      <w:pPr>
        <w:pStyle w:val="Listenabsatz"/>
        <w:numPr>
          <w:ilvl w:val="0"/>
          <w:numId w:val="2"/>
        </w:numPr>
        <w:rPr>
          <w:b/>
          <w:bCs/>
          <w:sz w:val="24"/>
          <w:szCs w:val="24"/>
        </w:rPr>
      </w:pPr>
      <w:r w:rsidRPr="00DB321B">
        <w:rPr>
          <w:b/>
          <w:bCs/>
          <w:sz w:val="24"/>
          <w:szCs w:val="24"/>
        </w:rPr>
        <w:lastRenderedPageBreak/>
        <w:t>Raumhygiene</w:t>
      </w:r>
      <w:r>
        <w:rPr>
          <w:b/>
          <w:bCs/>
          <w:sz w:val="24"/>
          <w:szCs w:val="24"/>
        </w:rPr>
        <w:t xml:space="preserve"> </w:t>
      </w:r>
    </w:p>
    <w:p w14:paraId="3D0AB619" w14:textId="1C45A8AC" w:rsidR="00DB321B" w:rsidRDefault="00DB321B" w:rsidP="00DB321B">
      <w:pPr>
        <w:rPr>
          <w:sz w:val="24"/>
          <w:szCs w:val="24"/>
        </w:rPr>
      </w:pPr>
      <w:r>
        <w:rPr>
          <w:sz w:val="24"/>
          <w:szCs w:val="24"/>
        </w:rPr>
        <w:t xml:space="preserve">Es gilt die Reinigungsrichtlinie vom 03.11.11. Sie definiert Grundsätze für eine vertragsgemäße, umweltbewusste und hygienische Schulreinigung unter Berücksichtigung aktueller Entwicklungen hinsichtlich Technik und Methoden der Gebäudereinigung und rechtlicher Anforderungen durch das Infektionsschutzgesetz. Ergänzend sind hier die Reinigung der Türklinken und Lichtschalter aufgenommen (zuständig IB und </w:t>
      </w:r>
      <w:r w:rsidR="00831814">
        <w:rPr>
          <w:sz w:val="24"/>
          <w:szCs w:val="24"/>
        </w:rPr>
        <w:t>Firma Kruse</w:t>
      </w:r>
      <w:r>
        <w:rPr>
          <w:sz w:val="24"/>
          <w:szCs w:val="24"/>
        </w:rPr>
        <w:t>).</w:t>
      </w:r>
    </w:p>
    <w:p w14:paraId="37647E37" w14:textId="06BFC9AB" w:rsidR="00A72E18" w:rsidRDefault="00A72E18" w:rsidP="00DB321B">
      <w:pPr>
        <w:rPr>
          <w:sz w:val="24"/>
          <w:szCs w:val="24"/>
        </w:rPr>
      </w:pPr>
      <w:r>
        <w:rPr>
          <w:sz w:val="24"/>
          <w:szCs w:val="24"/>
        </w:rPr>
        <w:t>In allen Räumen (Klassenzimmer, Fachräume und Büros) stehen Luftreinigungsgeräte, die regelmäßig durch die Hausmeister gewartet/gereinigt werden.</w:t>
      </w:r>
    </w:p>
    <w:p w14:paraId="5CCB91C5" w14:textId="79EA0DBD" w:rsidR="0077122E" w:rsidRDefault="00A72E18" w:rsidP="00DB321B">
      <w:pPr>
        <w:rPr>
          <w:sz w:val="24"/>
          <w:szCs w:val="24"/>
        </w:rPr>
      </w:pPr>
      <w:r>
        <w:rPr>
          <w:sz w:val="24"/>
          <w:szCs w:val="24"/>
        </w:rPr>
        <w:t>Außerdem</w:t>
      </w:r>
      <w:r w:rsidR="0077122E">
        <w:rPr>
          <w:sz w:val="24"/>
          <w:szCs w:val="24"/>
        </w:rPr>
        <w:t xml:space="preserve"> stehen ausreichend CO2-Messgeräte zur Verfügung, die mit in die Räume genommen werden können und hier das Lüften unterstützen sollen.  Hinweise zur Aufstellung und zu den Richtwerten haben alle Kolleginnen und Kollegen erhalten.</w:t>
      </w:r>
    </w:p>
    <w:p w14:paraId="3DD54C60" w14:textId="0CC284E1" w:rsidR="00DB321B" w:rsidRDefault="00DB321B" w:rsidP="00DB321B">
      <w:pPr>
        <w:rPr>
          <w:sz w:val="24"/>
          <w:szCs w:val="24"/>
        </w:rPr>
      </w:pPr>
      <w:r>
        <w:rPr>
          <w:sz w:val="24"/>
          <w:szCs w:val="24"/>
        </w:rPr>
        <w:t xml:space="preserve">Für die </w:t>
      </w:r>
      <w:r w:rsidRPr="00387173">
        <w:rPr>
          <w:b/>
          <w:bCs/>
          <w:sz w:val="24"/>
          <w:szCs w:val="24"/>
        </w:rPr>
        <w:t>Klassenräume</w:t>
      </w:r>
      <w:r>
        <w:rPr>
          <w:sz w:val="24"/>
          <w:szCs w:val="24"/>
        </w:rPr>
        <w:t xml:space="preserve"> gilt an der Inge Katz Schule das Klassenzimmerkonzept, d.h. hier gibt es </w:t>
      </w:r>
      <w:r w:rsidR="00567153">
        <w:rPr>
          <w:sz w:val="24"/>
          <w:szCs w:val="24"/>
        </w:rPr>
        <w:t>so wenig</w:t>
      </w:r>
      <w:r>
        <w:rPr>
          <w:sz w:val="24"/>
          <w:szCs w:val="24"/>
        </w:rPr>
        <w:t xml:space="preserve"> Wechsel </w:t>
      </w:r>
      <w:r w:rsidR="00567153">
        <w:rPr>
          <w:sz w:val="24"/>
          <w:szCs w:val="24"/>
        </w:rPr>
        <w:t xml:space="preserve">wie nötig </w:t>
      </w:r>
      <w:r>
        <w:rPr>
          <w:sz w:val="24"/>
          <w:szCs w:val="24"/>
        </w:rPr>
        <w:t>von Klassen während des Schultages.</w:t>
      </w:r>
      <w:r w:rsidR="00567153">
        <w:rPr>
          <w:sz w:val="24"/>
          <w:szCs w:val="24"/>
        </w:rPr>
        <w:t xml:space="preserve"> </w:t>
      </w:r>
      <w:r w:rsidR="004022B3">
        <w:rPr>
          <w:sz w:val="24"/>
          <w:szCs w:val="24"/>
        </w:rPr>
        <w:t>Vor und n</w:t>
      </w:r>
      <w:r w:rsidR="00567153">
        <w:rPr>
          <w:sz w:val="24"/>
          <w:szCs w:val="24"/>
        </w:rPr>
        <w:t>ach Benutzung des Raumes wird groß gelüftet</w:t>
      </w:r>
      <w:r w:rsidR="004022B3">
        <w:rPr>
          <w:sz w:val="24"/>
          <w:szCs w:val="24"/>
        </w:rPr>
        <w:t>, während des Unterrichtes alle 20 Minuten für mind. 3 Minuten</w:t>
      </w:r>
      <w:r w:rsidR="00567153">
        <w:rPr>
          <w:sz w:val="24"/>
          <w:szCs w:val="24"/>
        </w:rPr>
        <w:t>.</w:t>
      </w:r>
      <w:r w:rsidR="00387173">
        <w:rPr>
          <w:sz w:val="24"/>
          <w:szCs w:val="24"/>
        </w:rPr>
        <w:t xml:space="preserve"> In jedem Raum gibt es kleine Fläschchen mit Händedesinfektionsmittel und Tücher für Flächendesinfektion. Die Lehrkräfte achten auf Abstand zur Kohorte.</w:t>
      </w:r>
    </w:p>
    <w:p w14:paraId="1CB82F16" w14:textId="0190007A" w:rsidR="00387173" w:rsidRDefault="00387173" w:rsidP="00DB321B">
      <w:pPr>
        <w:rPr>
          <w:sz w:val="24"/>
          <w:szCs w:val="24"/>
        </w:rPr>
      </w:pPr>
      <w:r w:rsidRPr="00387173">
        <w:rPr>
          <w:b/>
          <w:bCs/>
          <w:sz w:val="24"/>
          <w:szCs w:val="24"/>
        </w:rPr>
        <w:t>Fachräume</w:t>
      </w:r>
      <w:r w:rsidR="004852B4">
        <w:rPr>
          <w:sz w:val="24"/>
          <w:szCs w:val="24"/>
        </w:rPr>
        <w:t>, s. Anhang 2</w:t>
      </w:r>
    </w:p>
    <w:p w14:paraId="615F2EBB" w14:textId="1990CBFF" w:rsidR="00387173" w:rsidRDefault="00387173" w:rsidP="00DB321B">
      <w:pPr>
        <w:rPr>
          <w:sz w:val="24"/>
          <w:szCs w:val="24"/>
        </w:rPr>
      </w:pPr>
      <w:r>
        <w:rPr>
          <w:sz w:val="24"/>
          <w:szCs w:val="24"/>
        </w:rPr>
        <w:t xml:space="preserve">In den </w:t>
      </w:r>
      <w:r w:rsidRPr="00387173">
        <w:rPr>
          <w:b/>
          <w:bCs/>
          <w:sz w:val="24"/>
          <w:szCs w:val="24"/>
        </w:rPr>
        <w:t>Aufenthaltsräumen</w:t>
      </w:r>
      <w:r>
        <w:rPr>
          <w:sz w:val="24"/>
          <w:szCs w:val="24"/>
        </w:rPr>
        <w:t>, wie z.B. der Aula A wurden die Sitzmöglichkeiten halbiert und mit großem Abstand zueinander aufgestellt. Auf jedem Tisch sind Verhaltensregeln geklebt und die Aufstellung der Möbel darf nicht verändert werden. Hierauf achten die Aufsicht habenden Lehrkräfte. Auf den Fluren (festinstallierte Sitzmöbel) wird durch offenstehende Raumtüren für ausreichend Belüftung gesorgt. Hier gilt überall die Maskenpflicht.</w:t>
      </w:r>
    </w:p>
    <w:p w14:paraId="62EEAB5C" w14:textId="1AC737FD" w:rsidR="00250D5F" w:rsidRDefault="00250D5F" w:rsidP="00DB321B">
      <w:pPr>
        <w:rPr>
          <w:sz w:val="24"/>
          <w:szCs w:val="24"/>
        </w:rPr>
      </w:pPr>
      <w:r>
        <w:rPr>
          <w:sz w:val="24"/>
          <w:szCs w:val="24"/>
        </w:rPr>
        <w:t xml:space="preserve">Die </w:t>
      </w:r>
      <w:r w:rsidRPr="00BD51EE">
        <w:rPr>
          <w:b/>
          <w:bCs/>
          <w:sz w:val="24"/>
          <w:szCs w:val="24"/>
        </w:rPr>
        <w:t>Verwaltungsräume</w:t>
      </w:r>
      <w:r>
        <w:rPr>
          <w:sz w:val="24"/>
          <w:szCs w:val="24"/>
        </w:rPr>
        <w:t xml:space="preserve"> wurden durch ein neues Türschloss für das Gesamtkollegium gesperrt. Hier dürfen sich nur noch Personen aus der Verwaltung, der S</w:t>
      </w:r>
      <w:r w:rsidR="00276BB6">
        <w:rPr>
          <w:sz w:val="24"/>
          <w:szCs w:val="24"/>
        </w:rPr>
        <w:t>chulleitung</w:t>
      </w:r>
      <w:r>
        <w:rPr>
          <w:sz w:val="24"/>
          <w:szCs w:val="24"/>
        </w:rPr>
        <w:t>, der Erw</w:t>
      </w:r>
      <w:r w:rsidR="00276BB6">
        <w:rPr>
          <w:sz w:val="24"/>
          <w:szCs w:val="24"/>
        </w:rPr>
        <w:t xml:space="preserve">eiterten </w:t>
      </w:r>
      <w:r>
        <w:rPr>
          <w:sz w:val="24"/>
          <w:szCs w:val="24"/>
        </w:rPr>
        <w:t>S</w:t>
      </w:r>
      <w:r w:rsidR="00276BB6">
        <w:rPr>
          <w:sz w:val="24"/>
          <w:szCs w:val="24"/>
        </w:rPr>
        <w:t>chulleitung</w:t>
      </w:r>
      <w:r>
        <w:rPr>
          <w:sz w:val="24"/>
          <w:szCs w:val="24"/>
        </w:rPr>
        <w:t>, die Hausmeister, der IT-Beauftragte und die Sicherheits</w:t>
      </w:r>
      <w:r w:rsidR="00BD51EE">
        <w:rPr>
          <w:sz w:val="24"/>
          <w:szCs w:val="24"/>
        </w:rPr>
        <w:t>beauftragten aufhalten. Auf der Seite, die für den Publikumsverkehr geöffnet ist, wurden Spuckschutzscheiben mit Durchreiche auf den Tresen montiert.</w:t>
      </w:r>
    </w:p>
    <w:p w14:paraId="49CABD9B" w14:textId="22816343" w:rsidR="00BD51EE" w:rsidRDefault="00BD51EE" w:rsidP="00DB321B">
      <w:pPr>
        <w:rPr>
          <w:sz w:val="24"/>
          <w:szCs w:val="24"/>
        </w:rPr>
      </w:pPr>
      <w:r>
        <w:rPr>
          <w:sz w:val="24"/>
          <w:szCs w:val="24"/>
        </w:rPr>
        <w:t xml:space="preserve">Die </w:t>
      </w:r>
      <w:r w:rsidRPr="00BD51EE">
        <w:rPr>
          <w:b/>
          <w:bCs/>
          <w:sz w:val="24"/>
          <w:szCs w:val="24"/>
        </w:rPr>
        <w:t>Lehrer</w:t>
      </w:r>
      <w:r w:rsidR="00276BB6">
        <w:rPr>
          <w:b/>
          <w:bCs/>
          <w:sz w:val="24"/>
          <w:szCs w:val="24"/>
        </w:rPr>
        <w:t>:</w:t>
      </w:r>
      <w:r w:rsidRPr="00BD51EE">
        <w:rPr>
          <w:b/>
          <w:bCs/>
          <w:sz w:val="24"/>
          <w:szCs w:val="24"/>
        </w:rPr>
        <w:t>innenzimmer</w:t>
      </w:r>
      <w:r>
        <w:rPr>
          <w:sz w:val="24"/>
          <w:szCs w:val="24"/>
        </w:rPr>
        <w:t xml:space="preserve"> </w:t>
      </w:r>
      <w:r w:rsidR="006638D1">
        <w:rPr>
          <w:sz w:val="24"/>
          <w:szCs w:val="24"/>
        </w:rPr>
        <w:t>dienen als Aufenthaltsraum, hier gilt die Maskenpflicht nicht, wenn der Mindestabstand eingehalten werden kann. Während der Pausen bleiben die Fenster geöffnet. Die Lehrkräfte achten eigenverantwortlich darauf, dass sich nicht zu viele Personen g</w:t>
      </w:r>
      <w:r w:rsidR="004022B3">
        <w:rPr>
          <w:sz w:val="24"/>
          <w:szCs w:val="24"/>
        </w:rPr>
        <w:t>le</w:t>
      </w:r>
      <w:r w:rsidR="006638D1">
        <w:rPr>
          <w:sz w:val="24"/>
          <w:szCs w:val="24"/>
        </w:rPr>
        <w:t>ichzeitig in den Räumen aufhalten. Ausweichräume sind Konferenzräume und Bibliothek.</w:t>
      </w:r>
    </w:p>
    <w:p w14:paraId="0348C4E7" w14:textId="08B77D4D" w:rsidR="00BD51EE" w:rsidRDefault="00BD51EE" w:rsidP="00DB321B">
      <w:pPr>
        <w:rPr>
          <w:sz w:val="24"/>
          <w:szCs w:val="24"/>
        </w:rPr>
      </w:pPr>
      <w:r>
        <w:rPr>
          <w:sz w:val="24"/>
          <w:szCs w:val="24"/>
        </w:rPr>
        <w:t xml:space="preserve">Auf allen </w:t>
      </w:r>
      <w:r w:rsidRPr="00BD51EE">
        <w:rPr>
          <w:b/>
          <w:bCs/>
          <w:sz w:val="24"/>
          <w:szCs w:val="24"/>
        </w:rPr>
        <w:t>Fluren</w:t>
      </w:r>
      <w:r>
        <w:rPr>
          <w:sz w:val="24"/>
          <w:szCs w:val="24"/>
        </w:rPr>
        <w:t xml:space="preserve"> herrschen Mund- und Nasenbedeckungspflicht und die Abstandsregel. In den Eingangsbereichen stehen große Aufsteller, die hieran erinnern. </w:t>
      </w:r>
      <w:r w:rsidR="004022B3">
        <w:rPr>
          <w:sz w:val="24"/>
          <w:szCs w:val="24"/>
        </w:rPr>
        <w:t xml:space="preserve">Es darf auf den Fluren nicht gegessen werden. </w:t>
      </w:r>
      <w:r>
        <w:rPr>
          <w:sz w:val="24"/>
          <w:szCs w:val="24"/>
        </w:rPr>
        <w:t>An den Türen (Brandschutztüren) hängen die Inge Katz Verhaltens</w:t>
      </w:r>
      <w:r w:rsidR="004022B3">
        <w:rPr>
          <w:sz w:val="24"/>
          <w:szCs w:val="24"/>
        </w:rPr>
        <w:t>-</w:t>
      </w:r>
      <w:r>
        <w:rPr>
          <w:sz w:val="24"/>
          <w:szCs w:val="24"/>
        </w:rPr>
        <w:t>regel</w:t>
      </w:r>
      <w:r w:rsidR="006638D1">
        <w:rPr>
          <w:sz w:val="24"/>
          <w:szCs w:val="24"/>
        </w:rPr>
        <w:t>n</w:t>
      </w:r>
      <w:r>
        <w:rPr>
          <w:sz w:val="24"/>
          <w:szCs w:val="24"/>
        </w:rPr>
        <w:t>.</w:t>
      </w:r>
    </w:p>
    <w:p w14:paraId="747B5886" w14:textId="397CA3D8" w:rsidR="00BD51EE" w:rsidRPr="00BD51EE" w:rsidRDefault="00BD51EE" w:rsidP="00BD51EE">
      <w:pPr>
        <w:pStyle w:val="Listenabsatz"/>
        <w:numPr>
          <w:ilvl w:val="0"/>
          <w:numId w:val="2"/>
        </w:numPr>
        <w:rPr>
          <w:b/>
          <w:bCs/>
          <w:sz w:val="24"/>
          <w:szCs w:val="24"/>
        </w:rPr>
      </w:pPr>
      <w:r w:rsidRPr="00BD51EE">
        <w:rPr>
          <w:b/>
          <w:bCs/>
          <w:sz w:val="24"/>
          <w:szCs w:val="24"/>
        </w:rPr>
        <w:t>Belüftungskonzept</w:t>
      </w:r>
    </w:p>
    <w:p w14:paraId="3F3475C1" w14:textId="4E4B222A" w:rsidR="00BD51EE" w:rsidRDefault="00BD51EE" w:rsidP="00BD51EE">
      <w:pPr>
        <w:rPr>
          <w:sz w:val="24"/>
          <w:szCs w:val="24"/>
        </w:rPr>
      </w:pPr>
      <w:r>
        <w:rPr>
          <w:sz w:val="24"/>
          <w:szCs w:val="24"/>
        </w:rPr>
        <w:t>Morgens werden die Außentüren in den Gebäuden groß geöffnet, um auf den Fluren für frische Luft zu sorgen. Wenn das Wetter es zulässt, bleiben die Außentüren den ganzen Schultag über geöffnet.</w:t>
      </w:r>
      <w:r w:rsidR="00533659">
        <w:rPr>
          <w:sz w:val="24"/>
          <w:szCs w:val="24"/>
        </w:rPr>
        <w:t xml:space="preserve"> Hierfür sind die Hausmeister zuständig. </w:t>
      </w:r>
      <w:r w:rsidR="00533659" w:rsidRPr="00533659">
        <w:rPr>
          <w:sz w:val="24"/>
          <w:szCs w:val="24"/>
        </w:rPr>
        <w:t xml:space="preserve">Die Flure werden zusätzlich </w:t>
      </w:r>
      <w:r w:rsidR="00533659" w:rsidRPr="00533659">
        <w:rPr>
          <w:sz w:val="24"/>
          <w:szCs w:val="24"/>
        </w:rPr>
        <w:lastRenderedPageBreak/>
        <w:t>über offenstehende Klassen- und Fachraumtüren (und offenen Fenstern) belüftet</w:t>
      </w:r>
      <w:r w:rsidR="00533659">
        <w:rPr>
          <w:sz w:val="24"/>
          <w:szCs w:val="24"/>
        </w:rPr>
        <w:t>. Hierfür sind Lehrkräfte und Schüler*innen verantwortlich.</w:t>
      </w:r>
    </w:p>
    <w:p w14:paraId="1F027C3E" w14:textId="7DB8CC29" w:rsidR="00BD51EE" w:rsidRDefault="00BD51EE" w:rsidP="00BD51EE">
      <w:pPr>
        <w:rPr>
          <w:sz w:val="24"/>
          <w:szCs w:val="24"/>
        </w:rPr>
      </w:pPr>
      <w:r>
        <w:rPr>
          <w:sz w:val="24"/>
          <w:szCs w:val="24"/>
        </w:rPr>
        <w:t>Alle anderen Räume</w:t>
      </w:r>
      <w:r w:rsidR="00533659">
        <w:rPr>
          <w:sz w:val="24"/>
          <w:szCs w:val="24"/>
        </w:rPr>
        <w:t xml:space="preserve"> (Klassen- und Fachräume, Aufenthaltsräume und Verwaltung)</w:t>
      </w:r>
      <w:r>
        <w:rPr>
          <w:sz w:val="24"/>
          <w:szCs w:val="24"/>
        </w:rPr>
        <w:t xml:space="preserve"> wurden kontrolliert, ob sich auch überall zwei Fenster (die nicht </w:t>
      </w:r>
      <w:r w:rsidR="00831814">
        <w:rPr>
          <w:sz w:val="24"/>
          <w:szCs w:val="24"/>
        </w:rPr>
        <w:t>nebeneinanderliegen</w:t>
      </w:r>
      <w:r>
        <w:rPr>
          <w:sz w:val="24"/>
          <w:szCs w:val="24"/>
        </w:rPr>
        <w:t>) groß öffnen lassen. Das ist überall der Fall und die zu öffnenden Fenster wurden mit Klebepunkten gekennzeichnet.</w:t>
      </w:r>
      <w:r w:rsidR="00533659">
        <w:rPr>
          <w:sz w:val="24"/>
          <w:szCs w:val="24"/>
        </w:rPr>
        <w:t xml:space="preserve"> </w:t>
      </w:r>
      <w:r w:rsidR="00C53299" w:rsidRPr="00C53299">
        <w:rPr>
          <w:sz w:val="24"/>
          <w:szCs w:val="24"/>
        </w:rPr>
        <w:t>Es ist Aufgabe der Fachunterrichtenden, vor dem Unterrichtsbeginn zu lüften oder S</w:t>
      </w:r>
      <w:r w:rsidR="00C53299">
        <w:rPr>
          <w:sz w:val="24"/>
          <w:szCs w:val="24"/>
        </w:rPr>
        <w:t xml:space="preserve">chülerinnen </w:t>
      </w:r>
      <w:r w:rsidR="00C53299" w:rsidRPr="00C53299">
        <w:rPr>
          <w:sz w:val="24"/>
          <w:szCs w:val="24"/>
        </w:rPr>
        <w:t>u</w:t>
      </w:r>
      <w:r w:rsidR="00C53299">
        <w:rPr>
          <w:sz w:val="24"/>
          <w:szCs w:val="24"/>
        </w:rPr>
        <w:t xml:space="preserve">nd </w:t>
      </w:r>
      <w:r w:rsidR="00C53299" w:rsidRPr="00C53299">
        <w:rPr>
          <w:sz w:val="24"/>
          <w:szCs w:val="24"/>
        </w:rPr>
        <w:t>S</w:t>
      </w:r>
      <w:r w:rsidR="00C53299">
        <w:rPr>
          <w:sz w:val="24"/>
          <w:szCs w:val="24"/>
        </w:rPr>
        <w:t>chüler</w:t>
      </w:r>
      <w:r w:rsidR="00C53299" w:rsidRPr="00C53299">
        <w:rPr>
          <w:sz w:val="24"/>
          <w:szCs w:val="24"/>
        </w:rPr>
        <w:t xml:space="preserve"> damit zu beauftragen, dies insbesondere vor dem ersten Unterricht an einem Tag.</w:t>
      </w:r>
      <w:r w:rsidR="00C53299">
        <w:rPr>
          <w:sz w:val="24"/>
          <w:szCs w:val="24"/>
        </w:rPr>
        <w:t xml:space="preserve"> </w:t>
      </w:r>
      <w:r w:rsidR="00533659">
        <w:rPr>
          <w:sz w:val="24"/>
          <w:szCs w:val="24"/>
        </w:rPr>
        <w:t xml:space="preserve">Mindestens alle </w:t>
      </w:r>
      <w:r w:rsidR="004022B3">
        <w:rPr>
          <w:sz w:val="24"/>
          <w:szCs w:val="24"/>
        </w:rPr>
        <w:t>20</w:t>
      </w:r>
      <w:r w:rsidR="00533659">
        <w:rPr>
          <w:sz w:val="24"/>
          <w:szCs w:val="24"/>
        </w:rPr>
        <w:t xml:space="preserve"> Minuten werden sie für </w:t>
      </w:r>
      <w:r w:rsidR="004022B3">
        <w:rPr>
          <w:sz w:val="24"/>
          <w:szCs w:val="24"/>
        </w:rPr>
        <w:t xml:space="preserve">mind. </w:t>
      </w:r>
      <w:r w:rsidR="0077122E">
        <w:rPr>
          <w:sz w:val="24"/>
          <w:szCs w:val="24"/>
        </w:rPr>
        <w:t>5</w:t>
      </w:r>
      <w:r w:rsidR="00533659">
        <w:rPr>
          <w:sz w:val="24"/>
          <w:szCs w:val="24"/>
        </w:rPr>
        <w:t xml:space="preserve"> Minuten weit geöffnet (wenn das Wetter es zulässt, bleiben sie auch die ganze Unterrichtszeit über offen). </w:t>
      </w:r>
      <w:r w:rsidR="0077122E">
        <w:rPr>
          <w:sz w:val="24"/>
          <w:szCs w:val="24"/>
        </w:rPr>
        <w:t>Sollte die CO2-Konzentration in der Luft stark zunehmen, wird in kürzeren Abständen gelüftet.</w:t>
      </w:r>
    </w:p>
    <w:p w14:paraId="728D3EEA" w14:textId="7AB528DB" w:rsidR="001918A8" w:rsidRPr="001918A8" w:rsidRDefault="001918A8" w:rsidP="001918A8">
      <w:pPr>
        <w:pStyle w:val="Listenabsatz"/>
        <w:numPr>
          <w:ilvl w:val="0"/>
          <w:numId w:val="2"/>
        </w:numPr>
        <w:rPr>
          <w:b/>
          <w:bCs/>
          <w:sz w:val="24"/>
          <w:szCs w:val="24"/>
        </w:rPr>
      </w:pPr>
      <w:r w:rsidRPr="001918A8">
        <w:rPr>
          <w:b/>
          <w:bCs/>
          <w:sz w:val="24"/>
          <w:szCs w:val="24"/>
        </w:rPr>
        <w:t>Hygiene im Sanitärbereich</w:t>
      </w:r>
    </w:p>
    <w:p w14:paraId="12ED4DDA" w14:textId="504CC980" w:rsidR="001918A8" w:rsidRDefault="001918A8" w:rsidP="001918A8">
      <w:pPr>
        <w:rPr>
          <w:sz w:val="24"/>
          <w:szCs w:val="24"/>
        </w:rPr>
      </w:pPr>
      <w:r>
        <w:rPr>
          <w:sz w:val="24"/>
          <w:szCs w:val="24"/>
        </w:rPr>
        <w:t>In allen Toilettenräumen befinden sich ausreichend Flüssigseifenspender und Einmalhandtücher. Hierfür sind die Hausmeister und die Reinigungskräfte verantwortlich. In den Räumen gelten die Verhaltensregeln. Von Eingangskontrollen sehen wir ab, da wir sehr verantwortungsbewusste und überwiegend erwachsene Schüler*innen haben.</w:t>
      </w:r>
    </w:p>
    <w:p w14:paraId="2CDB1F2C" w14:textId="2959FA8C" w:rsidR="00DB715B" w:rsidRDefault="00DB715B" w:rsidP="001918A8">
      <w:pPr>
        <w:rPr>
          <w:b/>
          <w:sz w:val="24"/>
          <w:szCs w:val="24"/>
        </w:rPr>
      </w:pPr>
      <w:r>
        <w:rPr>
          <w:b/>
          <w:sz w:val="24"/>
          <w:szCs w:val="24"/>
        </w:rPr>
        <w:t>5. Selbst-Schnell-Tests</w:t>
      </w:r>
    </w:p>
    <w:p w14:paraId="3207C10F" w14:textId="0C1B63F5" w:rsidR="00DB715B" w:rsidRDefault="00814B6D" w:rsidP="001918A8">
      <w:pPr>
        <w:rPr>
          <w:sz w:val="24"/>
          <w:szCs w:val="24"/>
        </w:rPr>
      </w:pPr>
      <w:r w:rsidRPr="00814B6D">
        <w:rPr>
          <w:color w:val="434345"/>
          <w:sz w:val="24"/>
          <w:szCs w:val="24"/>
        </w:rPr>
        <w:t>Ziel ist es, durch regelmäßige Testungen</w:t>
      </w:r>
      <w:r w:rsidR="00AC2D5B">
        <w:rPr>
          <w:color w:val="434345"/>
          <w:sz w:val="24"/>
          <w:szCs w:val="24"/>
        </w:rPr>
        <w:t xml:space="preserve"> (direkt nach Schulbeginn)</w:t>
      </w:r>
      <w:r w:rsidRPr="00814B6D">
        <w:rPr>
          <w:color w:val="434345"/>
          <w:sz w:val="24"/>
          <w:szCs w:val="24"/>
        </w:rPr>
        <w:t xml:space="preserve"> möglichst viele Infektionen erkennen zu können und Infektionsketten zu unterbrechen. Am besten kann das bei einer hohen Testbeteiligung und unter den sicheren und pädagogisch betreuten Bedingungen in der Schule erreicht werden. </w:t>
      </w:r>
      <w:r w:rsidR="00276BB6">
        <w:rPr>
          <w:color w:val="434345"/>
          <w:sz w:val="24"/>
          <w:szCs w:val="24"/>
        </w:rPr>
        <w:t xml:space="preserve">Für geimpfte und genesene Schüler:innen und Beschäftigte ist der Test freiwillig, für die anderen verpflichtend. Wer sich dem Test verweigert, kann nicht am Präsenzunterricht teilnehmen und muss das Schulgelände verlassen. </w:t>
      </w:r>
      <w:r w:rsidR="00C13230">
        <w:rPr>
          <w:sz w:val="24"/>
          <w:szCs w:val="24"/>
        </w:rPr>
        <w:t xml:space="preserve">Für Schülerinnen und Schüler </w:t>
      </w:r>
      <w:r w:rsidR="00276BB6">
        <w:rPr>
          <w:sz w:val="24"/>
          <w:szCs w:val="24"/>
        </w:rPr>
        <w:t>zwei</w:t>
      </w:r>
      <w:r w:rsidR="00C13230">
        <w:rPr>
          <w:sz w:val="24"/>
          <w:szCs w:val="24"/>
        </w:rPr>
        <w:t xml:space="preserve">mal pro Woche, mit Unterstützung und Anleitung (Minderjährige müssen vorab die Einverständniserklärung der Erziehungsberechtigten vorlegen) von den Lehrkräften. Alle Beschäftigten der Schule haben </w:t>
      </w:r>
      <w:r w:rsidR="00276BB6">
        <w:rPr>
          <w:sz w:val="24"/>
          <w:szCs w:val="24"/>
        </w:rPr>
        <w:t xml:space="preserve">ebenfalls </w:t>
      </w:r>
      <w:r w:rsidR="00C13230">
        <w:rPr>
          <w:sz w:val="24"/>
          <w:szCs w:val="24"/>
        </w:rPr>
        <w:t>zweimal pro Woche Gelegenheit sich selbst zu testen</w:t>
      </w:r>
      <w:r w:rsidR="00276BB6">
        <w:rPr>
          <w:sz w:val="24"/>
          <w:szCs w:val="24"/>
        </w:rPr>
        <w:t>.</w:t>
      </w:r>
      <w:r w:rsidR="00C13230">
        <w:rPr>
          <w:sz w:val="24"/>
          <w:szCs w:val="24"/>
        </w:rPr>
        <w:t xml:space="preserve"> Hier wurden in den verschiedenen Bereichen abgeschirmte Stationen bereitgestellt. Alle wurden vorab in die Handhabung der Schnell-Selbst-Tests eingewiesen.</w:t>
      </w:r>
    </w:p>
    <w:p w14:paraId="46CBA9E0" w14:textId="68793A17" w:rsidR="00BD51A7" w:rsidRPr="0061736C" w:rsidRDefault="00BD51A7" w:rsidP="00BD51A7">
      <w:pPr>
        <w:pStyle w:val="Listenabsatz"/>
        <w:numPr>
          <w:ilvl w:val="0"/>
          <w:numId w:val="5"/>
        </w:numPr>
        <w:rPr>
          <w:b/>
          <w:sz w:val="24"/>
          <w:szCs w:val="24"/>
        </w:rPr>
      </w:pPr>
      <w:r w:rsidRPr="0061736C">
        <w:rPr>
          <w:b/>
          <w:sz w:val="24"/>
          <w:szCs w:val="24"/>
        </w:rPr>
        <w:t>Was tun bei einem positiven Selbsttest?</w:t>
      </w:r>
    </w:p>
    <w:p w14:paraId="0DB662FE" w14:textId="237F8E6E" w:rsidR="00BD51A7" w:rsidRPr="00BD51A7" w:rsidRDefault="00BD51A7" w:rsidP="00BD51A7">
      <w:pPr>
        <w:rPr>
          <w:sz w:val="24"/>
          <w:szCs w:val="24"/>
        </w:rPr>
      </w:pPr>
      <w:r>
        <w:rPr>
          <w:sz w:val="24"/>
          <w:szCs w:val="24"/>
        </w:rPr>
        <w:t xml:space="preserve">Fällt ein Selbsttest positiv aus, verlässt die Person umgehend das Schulgelände und begibt sich zu einer Teststation, um einen </w:t>
      </w:r>
      <w:r w:rsidR="00AC2D5B">
        <w:rPr>
          <w:sz w:val="24"/>
          <w:szCs w:val="24"/>
        </w:rPr>
        <w:t xml:space="preserve">(kostenlosen) </w:t>
      </w:r>
      <w:r>
        <w:rPr>
          <w:sz w:val="24"/>
          <w:szCs w:val="24"/>
        </w:rPr>
        <w:t xml:space="preserve">PCR-Test machen zu lassen. </w:t>
      </w:r>
      <w:r w:rsidR="00A72E18">
        <w:rPr>
          <w:sz w:val="24"/>
          <w:szCs w:val="24"/>
        </w:rPr>
        <w:t xml:space="preserve">Formulare hierfür gibt es in der Verwaltung. </w:t>
      </w:r>
      <w:r>
        <w:rPr>
          <w:sz w:val="24"/>
          <w:szCs w:val="24"/>
        </w:rPr>
        <w:t>Anweisungen hierfür stehen immer aktuell auf der Homepage der Senatorin für Kinder und Bildung.</w:t>
      </w:r>
    </w:p>
    <w:p w14:paraId="590D7DA2" w14:textId="3F373EDD" w:rsidR="001918A8" w:rsidRPr="001918A8" w:rsidRDefault="001918A8" w:rsidP="00DB715B">
      <w:pPr>
        <w:pStyle w:val="Listenabsatz"/>
        <w:numPr>
          <w:ilvl w:val="0"/>
          <w:numId w:val="5"/>
        </w:numPr>
        <w:rPr>
          <w:b/>
          <w:bCs/>
          <w:sz w:val="24"/>
          <w:szCs w:val="24"/>
        </w:rPr>
      </w:pPr>
      <w:r w:rsidRPr="001918A8">
        <w:rPr>
          <w:b/>
          <w:bCs/>
          <w:sz w:val="24"/>
          <w:szCs w:val="24"/>
        </w:rPr>
        <w:t>Infektionsschutz in den Pausen</w:t>
      </w:r>
    </w:p>
    <w:p w14:paraId="7FE8B2BD" w14:textId="1FD0B085" w:rsidR="001918A8" w:rsidRDefault="001918A8" w:rsidP="001918A8">
      <w:pPr>
        <w:rPr>
          <w:sz w:val="24"/>
          <w:szCs w:val="24"/>
        </w:rPr>
      </w:pPr>
      <w:r>
        <w:rPr>
          <w:sz w:val="24"/>
          <w:szCs w:val="24"/>
        </w:rPr>
        <w:t xml:space="preserve">In den Pausenzeiten gelten unsere Verhaltensregeln. </w:t>
      </w:r>
      <w:r w:rsidR="009D58E5">
        <w:rPr>
          <w:sz w:val="24"/>
          <w:szCs w:val="24"/>
        </w:rPr>
        <w:t xml:space="preserve">Da die meisten Kolleginnen und Kollegen in verschiedenen Bildungsgängen unterrichten, kommt für uns eine versetzte Pausenzeit leider nicht in Frage. Wir haben eine Raucherecke </w:t>
      </w:r>
      <w:r w:rsidR="00276BB6">
        <w:rPr>
          <w:sz w:val="24"/>
          <w:szCs w:val="24"/>
        </w:rPr>
        <w:t>zwischen Sporthalle und Garagen</w:t>
      </w:r>
      <w:r w:rsidR="009D58E5">
        <w:rPr>
          <w:sz w:val="24"/>
          <w:szCs w:val="24"/>
        </w:rPr>
        <w:t xml:space="preserve"> eingeführt, damit der Haupteingangsbereich (wo Schüler</w:t>
      </w:r>
      <w:r w:rsidR="00276BB6">
        <w:rPr>
          <w:sz w:val="24"/>
          <w:szCs w:val="24"/>
        </w:rPr>
        <w:t>:</w:t>
      </w:r>
      <w:r w:rsidR="009D58E5">
        <w:rPr>
          <w:sz w:val="24"/>
          <w:szCs w:val="24"/>
        </w:rPr>
        <w:t>innen und Kolleg</w:t>
      </w:r>
      <w:r w:rsidR="00276BB6">
        <w:rPr>
          <w:sz w:val="24"/>
          <w:szCs w:val="24"/>
        </w:rPr>
        <w:t>:</w:t>
      </w:r>
      <w:r w:rsidR="009D58E5">
        <w:rPr>
          <w:sz w:val="24"/>
          <w:szCs w:val="24"/>
        </w:rPr>
        <w:t xml:space="preserve">innen  bisher zum Rauchen standen) nicht zum Nadelöhr wird und die Mindestabstände </w:t>
      </w:r>
      <w:r w:rsidR="009D58E5">
        <w:rPr>
          <w:sz w:val="24"/>
          <w:szCs w:val="24"/>
        </w:rPr>
        <w:lastRenderedPageBreak/>
        <w:t>eingehalten werden können. Schüler</w:t>
      </w:r>
      <w:r w:rsidR="00276BB6">
        <w:rPr>
          <w:sz w:val="24"/>
          <w:szCs w:val="24"/>
        </w:rPr>
        <w:t>:</w:t>
      </w:r>
      <w:r w:rsidR="009D58E5">
        <w:rPr>
          <w:sz w:val="24"/>
          <w:szCs w:val="24"/>
        </w:rPr>
        <w:t>innen dürfen bei schlechtem Wetter in den Räumen bleiben (in dieser Zeit stehen die Fenster weit offen).</w:t>
      </w:r>
      <w:r w:rsidR="00C53299">
        <w:rPr>
          <w:sz w:val="24"/>
          <w:szCs w:val="24"/>
        </w:rPr>
        <w:t xml:space="preserve"> </w:t>
      </w:r>
      <w:r w:rsidR="00C53299" w:rsidRPr="00C53299">
        <w:rPr>
          <w:sz w:val="24"/>
          <w:szCs w:val="24"/>
        </w:rPr>
        <w:t>Die verantwortliche Wahrnehmung von Aufsicht in Gebäuden und Freigelände ist ein wichtiger Beitrag zum Infektionsschutz.</w:t>
      </w:r>
    </w:p>
    <w:p w14:paraId="2410B0D1" w14:textId="2F5BF4E1" w:rsidR="00AC2D5B" w:rsidRDefault="00AC2D5B" w:rsidP="001918A8">
      <w:pPr>
        <w:rPr>
          <w:sz w:val="24"/>
          <w:szCs w:val="24"/>
        </w:rPr>
      </w:pPr>
    </w:p>
    <w:p w14:paraId="75CE22FE" w14:textId="77777777" w:rsidR="00AC2D5B" w:rsidRDefault="00AC2D5B" w:rsidP="001918A8">
      <w:pPr>
        <w:rPr>
          <w:sz w:val="24"/>
          <w:szCs w:val="24"/>
        </w:rPr>
      </w:pPr>
    </w:p>
    <w:p w14:paraId="14952A84" w14:textId="6CCBCD0A" w:rsidR="009D58E5" w:rsidRPr="009D58E5" w:rsidRDefault="009D58E5" w:rsidP="00DB715B">
      <w:pPr>
        <w:pStyle w:val="Listenabsatz"/>
        <w:numPr>
          <w:ilvl w:val="0"/>
          <w:numId w:val="5"/>
        </w:numPr>
        <w:rPr>
          <w:b/>
          <w:bCs/>
          <w:sz w:val="24"/>
          <w:szCs w:val="24"/>
        </w:rPr>
      </w:pPr>
      <w:r w:rsidRPr="009D58E5">
        <w:rPr>
          <w:b/>
          <w:bCs/>
          <w:sz w:val="24"/>
          <w:szCs w:val="24"/>
        </w:rPr>
        <w:t>Gastronomische Angebote</w:t>
      </w:r>
    </w:p>
    <w:p w14:paraId="6185E547" w14:textId="569AF3E4" w:rsidR="009D58E5" w:rsidRDefault="009D58E5" w:rsidP="009D58E5">
      <w:pPr>
        <w:rPr>
          <w:sz w:val="24"/>
          <w:szCs w:val="24"/>
        </w:rPr>
      </w:pPr>
      <w:r>
        <w:rPr>
          <w:sz w:val="24"/>
          <w:szCs w:val="24"/>
        </w:rPr>
        <w:t>Cafeteria und Mensa werden bei uns von Lehrkräften und Schüler</w:t>
      </w:r>
      <w:r w:rsidR="00276BB6">
        <w:rPr>
          <w:sz w:val="24"/>
          <w:szCs w:val="24"/>
        </w:rPr>
        <w:t>:</w:t>
      </w:r>
      <w:r>
        <w:rPr>
          <w:sz w:val="24"/>
          <w:szCs w:val="24"/>
        </w:rPr>
        <w:t xml:space="preserve">innen betrieben (Verpflegungsangebot im Rahmen von Unterricht). </w:t>
      </w:r>
      <w:r w:rsidR="00B116A1">
        <w:rPr>
          <w:sz w:val="24"/>
          <w:szCs w:val="24"/>
        </w:rPr>
        <w:t xml:space="preserve">Hier gelten nochmal besondere Regelungen (s. Anhang </w:t>
      </w:r>
      <w:r w:rsidR="004852B4">
        <w:rPr>
          <w:sz w:val="24"/>
          <w:szCs w:val="24"/>
        </w:rPr>
        <w:t>2</w:t>
      </w:r>
      <w:r w:rsidR="00B116A1">
        <w:rPr>
          <w:sz w:val="24"/>
          <w:szCs w:val="24"/>
        </w:rPr>
        <w:t>).</w:t>
      </w:r>
      <w:r w:rsidR="0077122E">
        <w:rPr>
          <w:sz w:val="24"/>
          <w:szCs w:val="24"/>
        </w:rPr>
        <w:t xml:space="preserve"> </w:t>
      </w:r>
    </w:p>
    <w:p w14:paraId="333F8C8D" w14:textId="75D708CF" w:rsidR="00B116A1" w:rsidRDefault="00B116A1" w:rsidP="00DB715B">
      <w:pPr>
        <w:pStyle w:val="Listenabsatz"/>
        <w:numPr>
          <w:ilvl w:val="0"/>
          <w:numId w:val="5"/>
        </w:numPr>
        <w:rPr>
          <w:b/>
          <w:bCs/>
          <w:sz w:val="24"/>
          <w:szCs w:val="24"/>
        </w:rPr>
      </w:pPr>
      <w:r w:rsidRPr="00B116A1">
        <w:rPr>
          <w:b/>
          <w:bCs/>
          <w:sz w:val="24"/>
          <w:szCs w:val="24"/>
        </w:rPr>
        <w:t>Infektionsschutz beim Sportunterricht</w:t>
      </w:r>
    </w:p>
    <w:p w14:paraId="5579E84E" w14:textId="28BD26F7" w:rsidR="004852B4" w:rsidRDefault="004852B4" w:rsidP="004852B4">
      <w:pPr>
        <w:rPr>
          <w:bCs/>
          <w:sz w:val="24"/>
          <w:szCs w:val="24"/>
        </w:rPr>
      </w:pPr>
      <w:r>
        <w:rPr>
          <w:bCs/>
          <w:sz w:val="24"/>
          <w:szCs w:val="24"/>
        </w:rPr>
        <w:t>Für den Sportunterricht gelten, neben den Hinweisen für das SJ 20/21 von SKB und den Verhaltensregeln der Schule auch der Hygiene- und Pandemieplan für die Nutzung der vereinseigenen Anlagen des BTS. Hier nutzen wir zeitweise ein bis drei Drittel der Sporthalle, neben unseren eigenen beiden Hallen. Für alle gilt: Nach dem Unterricht werden genutzte Materialien und Geräte desinfiziert (je nach Gegenstand und Material mit Desinfektions</w:t>
      </w:r>
      <w:r w:rsidR="00D419EC">
        <w:rPr>
          <w:bCs/>
          <w:sz w:val="24"/>
          <w:szCs w:val="24"/>
        </w:rPr>
        <w:t>-</w:t>
      </w:r>
      <w:r>
        <w:rPr>
          <w:bCs/>
          <w:sz w:val="24"/>
          <w:szCs w:val="24"/>
        </w:rPr>
        <w:t>tüchern oder –spray. Wenn möglich, findet der Sportunterricht draußen statt</w:t>
      </w:r>
      <w:r w:rsidR="0009641D">
        <w:rPr>
          <w:bCs/>
          <w:sz w:val="24"/>
          <w:szCs w:val="24"/>
        </w:rPr>
        <w:t>, ansonsten werden die Türen der BTS-Hallen und der IKS-Halle während des Unterrichts groß geöffnet. Für die Aula C müssen die Fenster groß geöffnet werden</w:t>
      </w:r>
      <w:r>
        <w:rPr>
          <w:bCs/>
          <w:sz w:val="24"/>
          <w:szCs w:val="24"/>
        </w:rPr>
        <w:t xml:space="preserve">. </w:t>
      </w:r>
      <w:r w:rsidR="0009641D">
        <w:rPr>
          <w:bCs/>
          <w:sz w:val="24"/>
          <w:szCs w:val="24"/>
        </w:rPr>
        <w:t xml:space="preserve"> Damit es vor dem Unterricht nicht zu Ansammlungen vor der BTS-Halle kommt (Schüler</w:t>
      </w:r>
      <w:r w:rsidR="00276BB6">
        <w:rPr>
          <w:bCs/>
          <w:sz w:val="24"/>
          <w:szCs w:val="24"/>
        </w:rPr>
        <w:t>:</w:t>
      </w:r>
      <w:r w:rsidR="0009641D">
        <w:rPr>
          <w:bCs/>
          <w:sz w:val="24"/>
          <w:szCs w:val="24"/>
        </w:rPr>
        <w:t>innen dürfen die Halle nur mit Lehrkraft betreten) vereinbaren die Sportlehrkräfte individuell einen Treffpunkt vorab, z.B. Parkplatz IKS.</w:t>
      </w:r>
    </w:p>
    <w:p w14:paraId="6B9DC604" w14:textId="77777777" w:rsidR="00DB715B" w:rsidRPr="004852B4" w:rsidRDefault="00DB715B" w:rsidP="004852B4">
      <w:pPr>
        <w:rPr>
          <w:bCs/>
          <w:sz w:val="24"/>
          <w:szCs w:val="24"/>
        </w:rPr>
      </w:pPr>
    </w:p>
    <w:p w14:paraId="6D159AE6" w14:textId="28428520" w:rsidR="00B116A1" w:rsidRPr="00C07E44" w:rsidRDefault="00DB715B" w:rsidP="00B116A1">
      <w:pPr>
        <w:rPr>
          <w:b/>
          <w:bCs/>
          <w:sz w:val="24"/>
          <w:szCs w:val="24"/>
        </w:rPr>
      </w:pPr>
      <w:r>
        <w:rPr>
          <w:b/>
          <w:bCs/>
          <w:sz w:val="24"/>
          <w:szCs w:val="24"/>
        </w:rPr>
        <w:t>9</w:t>
      </w:r>
      <w:r w:rsidR="00B116A1" w:rsidRPr="00C07E44">
        <w:rPr>
          <w:b/>
          <w:bCs/>
          <w:sz w:val="24"/>
          <w:szCs w:val="24"/>
        </w:rPr>
        <w:t>. Wegeführung</w:t>
      </w:r>
    </w:p>
    <w:p w14:paraId="211670DC" w14:textId="6DCE46ED" w:rsidR="00B116A1" w:rsidRDefault="00B116A1" w:rsidP="00B116A1">
      <w:pPr>
        <w:rPr>
          <w:sz w:val="24"/>
          <w:szCs w:val="24"/>
        </w:rPr>
      </w:pPr>
      <w:r>
        <w:rPr>
          <w:sz w:val="24"/>
          <w:szCs w:val="24"/>
        </w:rPr>
        <w:t>Unsere Schule hat drei große Gebäude mit verschiedenen Ein- und Ausgängen. Da sich Schüler</w:t>
      </w:r>
      <w:r w:rsidR="00276BB6">
        <w:rPr>
          <w:sz w:val="24"/>
          <w:szCs w:val="24"/>
        </w:rPr>
        <w:t>:</w:t>
      </w:r>
      <w:r>
        <w:rPr>
          <w:sz w:val="24"/>
          <w:szCs w:val="24"/>
        </w:rPr>
        <w:t>innen und Kolleg</w:t>
      </w:r>
      <w:r w:rsidR="00276BB6">
        <w:rPr>
          <w:sz w:val="24"/>
          <w:szCs w:val="24"/>
        </w:rPr>
        <w:t xml:space="preserve">:innen </w:t>
      </w:r>
      <w:r>
        <w:rPr>
          <w:sz w:val="24"/>
          <w:szCs w:val="24"/>
        </w:rPr>
        <w:t>den kürzesten Weg suchen, haben wir hier wenig Ansammlungen. Die Türen stehen zum Start morgens weit auf, so dass es nicht zu Staus kommt. Schwieriger ist die Zuwegung zum Gelände. Der Eingang über die BTS-Halle ist sehr schmal, hier kommen auch nur wenige Schüler</w:t>
      </w:r>
      <w:r w:rsidR="00276BB6">
        <w:rPr>
          <w:sz w:val="24"/>
          <w:szCs w:val="24"/>
        </w:rPr>
        <w:t>:</w:t>
      </w:r>
      <w:r>
        <w:rPr>
          <w:sz w:val="24"/>
          <w:szCs w:val="24"/>
        </w:rPr>
        <w:t xml:space="preserve">innen durch. </w:t>
      </w:r>
    </w:p>
    <w:p w14:paraId="64DC3A96" w14:textId="716FBB29" w:rsidR="00C07E44" w:rsidRPr="00DB715B" w:rsidRDefault="00C07E44" w:rsidP="00DB715B">
      <w:pPr>
        <w:pStyle w:val="Listenabsatz"/>
        <w:numPr>
          <w:ilvl w:val="0"/>
          <w:numId w:val="6"/>
        </w:numPr>
        <w:rPr>
          <w:b/>
          <w:bCs/>
          <w:sz w:val="24"/>
          <w:szCs w:val="24"/>
        </w:rPr>
      </w:pPr>
      <w:r w:rsidRPr="00DB715B">
        <w:rPr>
          <w:b/>
          <w:bCs/>
          <w:sz w:val="24"/>
          <w:szCs w:val="24"/>
        </w:rPr>
        <w:t>Schutzvorrichtungen für das Personal</w:t>
      </w:r>
    </w:p>
    <w:p w14:paraId="70E99F7A" w14:textId="68A7F3FF" w:rsidR="00C07E44" w:rsidRDefault="00C07E44" w:rsidP="00C07E44">
      <w:pPr>
        <w:rPr>
          <w:sz w:val="24"/>
          <w:szCs w:val="24"/>
        </w:rPr>
      </w:pPr>
      <w:r>
        <w:rPr>
          <w:sz w:val="24"/>
          <w:szCs w:val="24"/>
        </w:rPr>
        <w:t xml:space="preserve">Neben </w:t>
      </w:r>
      <w:r w:rsidR="00F52C7E">
        <w:rPr>
          <w:sz w:val="24"/>
          <w:szCs w:val="24"/>
        </w:rPr>
        <w:t>den Verhaltensregeln</w:t>
      </w:r>
      <w:r>
        <w:rPr>
          <w:sz w:val="24"/>
          <w:szCs w:val="24"/>
        </w:rPr>
        <w:t>, die natürlich auch für das Personal g</w:t>
      </w:r>
      <w:r w:rsidR="00F52C7E">
        <w:rPr>
          <w:sz w:val="24"/>
          <w:szCs w:val="24"/>
        </w:rPr>
        <w:t>elten</w:t>
      </w:r>
      <w:r>
        <w:rPr>
          <w:sz w:val="24"/>
          <w:szCs w:val="24"/>
        </w:rPr>
        <w:t>, haben wir</w:t>
      </w:r>
      <w:r w:rsidR="00C13230">
        <w:rPr>
          <w:sz w:val="24"/>
          <w:szCs w:val="24"/>
        </w:rPr>
        <w:t xml:space="preserve"> neben den Schnell-Selbst-</w:t>
      </w:r>
      <w:r w:rsidR="00276BB6">
        <w:rPr>
          <w:sz w:val="24"/>
          <w:szCs w:val="24"/>
        </w:rPr>
        <w:t>Tests ausreichend</w:t>
      </w:r>
      <w:r>
        <w:rPr>
          <w:sz w:val="24"/>
          <w:szCs w:val="24"/>
        </w:rPr>
        <w:t xml:space="preserve"> </w:t>
      </w:r>
      <w:r w:rsidR="00FE293E">
        <w:rPr>
          <w:sz w:val="24"/>
          <w:szCs w:val="24"/>
        </w:rPr>
        <w:t>medizinische Masken</w:t>
      </w:r>
      <w:r>
        <w:rPr>
          <w:sz w:val="24"/>
          <w:szCs w:val="24"/>
        </w:rPr>
        <w:t xml:space="preserve">, FFP2-Masken und Visiere vorrätig. </w:t>
      </w:r>
    </w:p>
    <w:p w14:paraId="1B68EE3E" w14:textId="5948B448" w:rsidR="00831814" w:rsidRPr="00831814" w:rsidRDefault="00831814" w:rsidP="00DB715B">
      <w:pPr>
        <w:pStyle w:val="Listenabsatz"/>
        <w:numPr>
          <w:ilvl w:val="0"/>
          <w:numId w:val="6"/>
        </w:numPr>
        <w:rPr>
          <w:b/>
          <w:sz w:val="24"/>
          <w:szCs w:val="24"/>
        </w:rPr>
      </w:pPr>
      <w:r w:rsidRPr="00831814">
        <w:rPr>
          <w:b/>
          <w:sz w:val="24"/>
          <w:szCs w:val="24"/>
        </w:rPr>
        <w:t>Gäste/Besucher</w:t>
      </w:r>
    </w:p>
    <w:p w14:paraId="5ECE59C2" w14:textId="00216084" w:rsidR="00BB509E" w:rsidRDefault="00831814" w:rsidP="00C07E44">
      <w:pPr>
        <w:rPr>
          <w:sz w:val="24"/>
          <w:szCs w:val="24"/>
        </w:rPr>
      </w:pPr>
      <w:r>
        <w:rPr>
          <w:sz w:val="24"/>
          <w:szCs w:val="24"/>
        </w:rPr>
        <w:t>Gäste und Besucher der Inge Katz Schule werden an allen Türen mit einem Hinweisschild willkommen geheißen, dass sie sich bitte in der Verwaltung anmelden. Hier liegt ein Formular zur Gästeregistrierung bereit, sodass wir nachvollziehen können, wer wann da war, wie lange und mit wem Kontakt gehabt. Für die Gäste und Besucher gelten natürlich auch die Verhaltensregeln (s. Anhang 1).</w:t>
      </w:r>
    </w:p>
    <w:p w14:paraId="0727D263" w14:textId="74693765" w:rsidR="00BB509E" w:rsidRDefault="00831814" w:rsidP="00DB715B">
      <w:pPr>
        <w:pStyle w:val="Listenabsatz"/>
        <w:numPr>
          <w:ilvl w:val="0"/>
          <w:numId w:val="6"/>
        </w:numPr>
        <w:rPr>
          <w:b/>
          <w:sz w:val="24"/>
          <w:szCs w:val="24"/>
        </w:rPr>
      </w:pPr>
      <w:r w:rsidRPr="00831814">
        <w:rPr>
          <w:b/>
          <w:sz w:val="24"/>
          <w:szCs w:val="24"/>
        </w:rPr>
        <w:lastRenderedPageBreak/>
        <w:t xml:space="preserve"> </w:t>
      </w:r>
      <w:r w:rsidR="00BB509E" w:rsidRPr="00831814">
        <w:rPr>
          <w:b/>
          <w:sz w:val="24"/>
          <w:szCs w:val="24"/>
        </w:rPr>
        <w:t>Anh</w:t>
      </w:r>
      <w:r w:rsidRPr="00831814">
        <w:rPr>
          <w:b/>
          <w:sz w:val="24"/>
          <w:szCs w:val="24"/>
        </w:rPr>
        <w:t>ä</w:t>
      </w:r>
      <w:r w:rsidR="00BB509E" w:rsidRPr="00831814">
        <w:rPr>
          <w:b/>
          <w:sz w:val="24"/>
          <w:szCs w:val="24"/>
        </w:rPr>
        <w:t>ng</w:t>
      </w:r>
      <w:r w:rsidRPr="00831814">
        <w:rPr>
          <w:b/>
          <w:sz w:val="24"/>
          <w:szCs w:val="24"/>
        </w:rPr>
        <w:t>e</w:t>
      </w:r>
    </w:p>
    <w:p w14:paraId="037F1E33" w14:textId="2A4C55CF" w:rsidR="00831814" w:rsidRDefault="00831814" w:rsidP="00831814">
      <w:pPr>
        <w:rPr>
          <w:b/>
          <w:sz w:val="24"/>
          <w:szCs w:val="24"/>
        </w:rPr>
      </w:pPr>
      <w:r>
        <w:rPr>
          <w:b/>
          <w:sz w:val="24"/>
          <w:szCs w:val="24"/>
        </w:rPr>
        <w:t>Anhang</w:t>
      </w:r>
      <w:r w:rsidR="00786AC7">
        <w:rPr>
          <w:b/>
          <w:sz w:val="24"/>
          <w:szCs w:val="24"/>
        </w:rPr>
        <w:t xml:space="preserve"> </w:t>
      </w:r>
      <w:r>
        <w:rPr>
          <w:b/>
          <w:sz w:val="24"/>
          <w:szCs w:val="24"/>
        </w:rPr>
        <w:t>1</w:t>
      </w:r>
    </w:p>
    <w:p w14:paraId="7F522CEE" w14:textId="77777777" w:rsidR="00786AC7" w:rsidRDefault="00786AC7" w:rsidP="00786AC7">
      <w:pPr>
        <w:rPr>
          <w:rFonts w:ascii="Arial" w:hAnsi="Arial" w:cs="Arial"/>
          <w:b/>
          <w:sz w:val="40"/>
          <w:szCs w:val="40"/>
        </w:rPr>
      </w:pPr>
      <w:r>
        <w:rPr>
          <w:rFonts w:ascii="Arial" w:hAnsi="Arial" w:cs="Arial"/>
          <w:b/>
          <w:sz w:val="40"/>
          <w:szCs w:val="40"/>
        </w:rPr>
        <w:t>Corona-Virus: Verhaltensregeln</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8"/>
        <w:gridCol w:w="2807"/>
        <w:gridCol w:w="278"/>
        <w:gridCol w:w="1701"/>
        <w:gridCol w:w="2698"/>
      </w:tblGrid>
      <w:tr w:rsidR="00786AC7" w14:paraId="5DA22CF1" w14:textId="77777777" w:rsidTr="00627A56">
        <w:tc>
          <w:tcPr>
            <w:tcW w:w="1588" w:type="dxa"/>
          </w:tcPr>
          <w:p w14:paraId="2C528B06" w14:textId="77777777" w:rsidR="00786AC7" w:rsidRDefault="00786AC7" w:rsidP="00BE3B54">
            <w:pPr>
              <w:jc w:val="center"/>
              <w:rPr>
                <w:rFonts w:ascii="Arial" w:hAnsi="Arial" w:cs="Arial"/>
                <w:b/>
                <w:sz w:val="40"/>
                <w:szCs w:val="40"/>
              </w:rPr>
            </w:pPr>
            <w:r>
              <w:rPr>
                <w:noProof/>
                <w:lang w:eastAsia="de-DE"/>
              </w:rPr>
              <w:drawing>
                <wp:inline distT="0" distB="0" distL="0" distR="0" wp14:anchorId="0D45A81A" wp14:editId="444EA651">
                  <wp:extent cx="863600" cy="863600"/>
                  <wp:effectExtent l="0" t="0" r="0" b="0"/>
                  <wp:docPr id="15" name="Bild 15" descr="333153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3315303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inline>
              </w:drawing>
            </w:r>
          </w:p>
        </w:tc>
        <w:tc>
          <w:tcPr>
            <w:tcW w:w="2807" w:type="dxa"/>
            <w:shd w:val="clear" w:color="auto" w:fill="FBE4D5" w:themeFill="accent2" w:themeFillTint="33"/>
          </w:tcPr>
          <w:p w14:paraId="75AC1DF9" w14:textId="77777777" w:rsidR="00786AC7" w:rsidRPr="00F73DB6" w:rsidRDefault="00786AC7" w:rsidP="00BE3B54">
            <w:pPr>
              <w:spacing w:before="240"/>
              <w:rPr>
                <w:rFonts w:ascii="Arial" w:hAnsi="Arial" w:cs="Arial"/>
                <w:bCs/>
                <w:sz w:val="28"/>
                <w:szCs w:val="28"/>
              </w:rPr>
            </w:pPr>
            <w:r>
              <w:rPr>
                <w:rFonts w:ascii="Arial" w:hAnsi="Arial" w:cs="Arial"/>
                <w:bCs/>
                <w:sz w:val="28"/>
                <w:szCs w:val="28"/>
              </w:rPr>
              <w:t>Im Krankheitsfall zu Hause bleiben!</w:t>
            </w:r>
          </w:p>
        </w:tc>
        <w:tc>
          <w:tcPr>
            <w:tcW w:w="278" w:type="dxa"/>
          </w:tcPr>
          <w:p w14:paraId="6706CD85" w14:textId="77777777" w:rsidR="00786AC7" w:rsidRDefault="00786AC7" w:rsidP="00BE3B54">
            <w:pPr>
              <w:rPr>
                <w:rFonts w:ascii="Arial" w:hAnsi="Arial" w:cs="Arial"/>
                <w:b/>
                <w:sz w:val="40"/>
                <w:szCs w:val="40"/>
              </w:rPr>
            </w:pPr>
          </w:p>
        </w:tc>
        <w:tc>
          <w:tcPr>
            <w:tcW w:w="1701" w:type="dxa"/>
          </w:tcPr>
          <w:p w14:paraId="0B074F18" w14:textId="77777777" w:rsidR="00786AC7" w:rsidRDefault="00786AC7" w:rsidP="00BE3B54">
            <w:pPr>
              <w:jc w:val="center"/>
              <w:rPr>
                <w:rFonts w:ascii="Arial" w:hAnsi="Arial" w:cs="Arial"/>
                <w:b/>
                <w:sz w:val="40"/>
                <w:szCs w:val="40"/>
              </w:rPr>
            </w:pPr>
            <w:r>
              <w:rPr>
                <w:noProof/>
                <w:lang w:eastAsia="de-DE"/>
              </w:rPr>
              <w:drawing>
                <wp:inline distT="0" distB="0" distL="0" distR="0" wp14:anchorId="184F4619" wp14:editId="3440EA4D">
                  <wp:extent cx="781050" cy="781050"/>
                  <wp:effectExtent l="0" t="0" r="0" b="0"/>
                  <wp:docPr id="10" name="Bild 10" descr="3325888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325888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tc>
        <w:tc>
          <w:tcPr>
            <w:tcW w:w="2698" w:type="dxa"/>
            <w:shd w:val="clear" w:color="auto" w:fill="FECEFC"/>
          </w:tcPr>
          <w:p w14:paraId="32721526" w14:textId="77777777" w:rsidR="00786AC7" w:rsidRPr="00384F97" w:rsidRDefault="00786AC7" w:rsidP="00BE3B54">
            <w:pPr>
              <w:spacing w:before="240"/>
              <w:rPr>
                <w:rFonts w:ascii="Arial" w:hAnsi="Arial" w:cs="Arial"/>
                <w:bCs/>
                <w:sz w:val="28"/>
                <w:szCs w:val="28"/>
              </w:rPr>
            </w:pPr>
            <w:r>
              <w:rPr>
                <w:rFonts w:ascii="Arial" w:hAnsi="Arial" w:cs="Arial"/>
                <w:bCs/>
                <w:sz w:val="28"/>
                <w:szCs w:val="28"/>
              </w:rPr>
              <w:t>Husten und Niesen in Papier-taschentuch oder Ellenbeuge!</w:t>
            </w:r>
          </w:p>
        </w:tc>
      </w:tr>
      <w:tr w:rsidR="00786AC7" w14:paraId="2EFE54D9" w14:textId="77777777" w:rsidTr="00627A56">
        <w:tc>
          <w:tcPr>
            <w:tcW w:w="1588" w:type="dxa"/>
          </w:tcPr>
          <w:p w14:paraId="31A30719" w14:textId="77777777" w:rsidR="00786AC7" w:rsidRDefault="00786AC7" w:rsidP="00BE3B54">
            <w:pPr>
              <w:rPr>
                <w:rFonts w:ascii="Arial" w:hAnsi="Arial" w:cs="Arial"/>
                <w:b/>
                <w:sz w:val="40"/>
                <w:szCs w:val="40"/>
              </w:rPr>
            </w:pPr>
          </w:p>
        </w:tc>
        <w:tc>
          <w:tcPr>
            <w:tcW w:w="2807" w:type="dxa"/>
          </w:tcPr>
          <w:p w14:paraId="565412FC" w14:textId="77777777" w:rsidR="00786AC7" w:rsidRDefault="00786AC7" w:rsidP="00BE3B54">
            <w:pPr>
              <w:rPr>
                <w:rFonts w:ascii="Arial" w:hAnsi="Arial" w:cs="Arial"/>
                <w:b/>
                <w:sz w:val="40"/>
                <w:szCs w:val="40"/>
              </w:rPr>
            </w:pPr>
          </w:p>
        </w:tc>
        <w:tc>
          <w:tcPr>
            <w:tcW w:w="278" w:type="dxa"/>
          </w:tcPr>
          <w:p w14:paraId="726943A2" w14:textId="77777777" w:rsidR="00786AC7" w:rsidRDefault="00786AC7" w:rsidP="00BE3B54">
            <w:pPr>
              <w:rPr>
                <w:rFonts w:ascii="Arial" w:hAnsi="Arial" w:cs="Arial"/>
                <w:b/>
                <w:sz w:val="40"/>
                <w:szCs w:val="40"/>
              </w:rPr>
            </w:pPr>
          </w:p>
        </w:tc>
        <w:tc>
          <w:tcPr>
            <w:tcW w:w="1701" w:type="dxa"/>
          </w:tcPr>
          <w:p w14:paraId="4B5481E1" w14:textId="77777777" w:rsidR="00786AC7" w:rsidRDefault="00786AC7" w:rsidP="00BE3B54">
            <w:pPr>
              <w:rPr>
                <w:rFonts w:ascii="Arial" w:hAnsi="Arial" w:cs="Arial"/>
                <w:b/>
                <w:sz w:val="40"/>
                <w:szCs w:val="40"/>
              </w:rPr>
            </w:pPr>
          </w:p>
        </w:tc>
        <w:tc>
          <w:tcPr>
            <w:tcW w:w="2698" w:type="dxa"/>
          </w:tcPr>
          <w:p w14:paraId="04078177" w14:textId="77777777" w:rsidR="00786AC7" w:rsidRDefault="00786AC7" w:rsidP="00BE3B54">
            <w:pPr>
              <w:rPr>
                <w:rFonts w:ascii="Arial" w:hAnsi="Arial" w:cs="Arial"/>
                <w:b/>
                <w:sz w:val="40"/>
                <w:szCs w:val="40"/>
              </w:rPr>
            </w:pPr>
          </w:p>
        </w:tc>
      </w:tr>
      <w:tr w:rsidR="00786AC7" w14:paraId="14EA648F" w14:textId="77777777" w:rsidTr="00627A56">
        <w:tc>
          <w:tcPr>
            <w:tcW w:w="1588" w:type="dxa"/>
          </w:tcPr>
          <w:p w14:paraId="6E09DF86" w14:textId="77777777" w:rsidR="00786AC7" w:rsidRDefault="00786AC7" w:rsidP="00BE3B54">
            <w:pPr>
              <w:jc w:val="center"/>
              <w:rPr>
                <w:rFonts w:ascii="Arial" w:hAnsi="Arial" w:cs="Arial"/>
                <w:b/>
                <w:sz w:val="40"/>
                <w:szCs w:val="40"/>
              </w:rPr>
            </w:pPr>
            <w:r>
              <w:rPr>
                <w:noProof/>
                <w:lang w:eastAsia="de-DE"/>
              </w:rPr>
              <w:drawing>
                <wp:inline distT="0" distB="0" distL="0" distR="0" wp14:anchorId="39694ECF" wp14:editId="180135F1">
                  <wp:extent cx="863600" cy="863600"/>
                  <wp:effectExtent l="0" t="0" r="0" b="0"/>
                  <wp:docPr id="7" name="Bild 7" descr="3292945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292945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inline>
              </w:drawing>
            </w:r>
          </w:p>
        </w:tc>
        <w:tc>
          <w:tcPr>
            <w:tcW w:w="2807" w:type="dxa"/>
            <w:shd w:val="clear" w:color="auto" w:fill="D9E2F3" w:themeFill="accent1" w:themeFillTint="33"/>
          </w:tcPr>
          <w:p w14:paraId="0BD0F797" w14:textId="77777777" w:rsidR="00786AC7" w:rsidRPr="00946CA6" w:rsidRDefault="00786AC7" w:rsidP="00BE3B54">
            <w:pPr>
              <w:spacing w:before="240"/>
              <w:rPr>
                <w:rFonts w:ascii="Arial" w:hAnsi="Arial" w:cs="Arial"/>
                <w:bCs/>
                <w:sz w:val="28"/>
                <w:szCs w:val="28"/>
              </w:rPr>
            </w:pPr>
            <w:r w:rsidRPr="00946CA6">
              <w:rPr>
                <w:rFonts w:ascii="Arial" w:hAnsi="Arial" w:cs="Arial"/>
                <w:bCs/>
                <w:sz w:val="28"/>
                <w:szCs w:val="28"/>
              </w:rPr>
              <w:t xml:space="preserve">Kein Händeschütteln </w:t>
            </w:r>
            <w:r>
              <w:rPr>
                <w:rFonts w:ascii="Arial" w:hAnsi="Arial" w:cs="Arial"/>
                <w:bCs/>
                <w:sz w:val="28"/>
                <w:szCs w:val="28"/>
              </w:rPr>
              <w:t>oder Umarmen!</w:t>
            </w:r>
          </w:p>
        </w:tc>
        <w:tc>
          <w:tcPr>
            <w:tcW w:w="278" w:type="dxa"/>
          </w:tcPr>
          <w:p w14:paraId="6AB72283" w14:textId="77777777" w:rsidR="00786AC7" w:rsidRDefault="00786AC7" w:rsidP="00BE3B54">
            <w:pPr>
              <w:rPr>
                <w:rFonts w:ascii="Arial" w:hAnsi="Arial" w:cs="Arial"/>
                <w:b/>
                <w:sz w:val="40"/>
                <w:szCs w:val="40"/>
              </w:rPr>
            </w:pPr>
          </w:p>
          <w:p w14:paraId="0EB3E072" w14:textId="77777777" w:rsidR="00786AC7" w:rsidRPr="00CA63B8" w:rsidRDefault="00786AC7" w:rsidP="00BE3B54">
            <w:pPr>
              <w:jc w:val="center"/>
              <w:rPr>
                <w:rFonts w:ascii="Arial" w:hAnsi="Arial" w:cs="Arial"/>
                <w:sz w:val="40"/>
                <w:szCs w:val="40"/>
              </w:rPr>
            </w:pPr>
          </w:p>
        </w:tc>
        <w:tc>
          <w:tcPr>
            <w:tcW w:w="1701" w:type="dxa"/>
          </w:tcPr>
          <w:p w14:paraId="25B63BA0" w14:textId="77777777" w:rsidR="00786AC7" w:rsidRDefault="00786AC7" w:rsidP="00BE3B54">
            <w:pPr>
              <w:jc w:val="center"/>
              <w:rPr>
                <w:rFonts w:ascii="Arial" w:hAnsi="Arial" w:cs="Arial"/>
                <w:b/>
                <w:sz w:val="40"/>
                <w:szCs w:val="40"/>
              </w:rPr>
            </w:pPr>
            <w:r>
              <w:rPr>
                <w:noProof/>
                <w:lang w:eastAsia="de-DE"/>
              </w:rPr>
              <w:drawing>
                <wp:inline distT="0" distB="0" distL="0" distR="0" wp14:anchorId="017F10C2" wp14:editId="02B28A6B">
                  <wp:extent cx="778439" cy="749300"/>
                  <wp:effectExtent l="0" t="0" r="3175" b="0"/>
                  <wp:docPr id="11" name="Bild 11" descr="330466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304664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9681" cy="769747"/>
                          </a:xfrm>
                          <a:prstGeom prst="rect">
                            <a:avLst/>
                          </a:prstGeom>
                          <a:noFill/>
                          <a:ln>
                            <a:noFill/>
                          </a:ln>
                        </pic:spPr>
                      </pic:pic>
                    </a:graphicData>
                  </a:graphic>
                </wp:inline>
              </w:drawing>
            </w:r>
          </w:p>
        </w:tc>
        <w:tc>
          <w:tcPr>
            <w:tcW w:w="2698" w:type="dxa"/>
            <w:shd w:val="clear" w:color="auto" w:fill="FB9B79"/>
          </w:tcPr>
          <w:p w14:paraId="5B1A242B" w14:textId="585799F8" w:rsidR="00786AC7" w:rsidRPr="00384F97" w:rsidRDefault="00786AC7" w:rsidP="009E12E9">
            <w:pPr>
              <w:rPr>
                <w:rFonts w:ascii="Arial" w:hAnsi="Arial" w:cs="Arial"/>
                <w:bCs/>
                <w:sz w:val="28"/>
                <w:szCs w:val="28"/>
              </w:rPr>
            </w:pPr>
            <w:r w:rsidRPr="00384F97">
              <w:rPr>
                <w:rFonts w:ascii="Arial" w:hAnsi="Arial" w:cs="Arial"/>
                <w:bCs/>
                <w:sz w:val="28"/>
                <w:szCs w:val="28"/>
              </w:rPr>
              <w:t>Mundschutz</w:t>
            </w:r>
            <w:r>
              <w:rPr>
                <w:rFonts w:ascii="Arial" w:hAnsi="Arial" w:cs="Arial"/>
                <w:bCs/>
                <w:sz w:val="28"/>
                <w:szCs w:val="28"/>
              </w:rPr>
              <w:t xml:space="preserve"> </w:t>
            </w:r>
            <w:r w:rsidR="009E12E9">
              <w:rPr>
                <w:rFonts w:ascii="Arial" w:hAnsi="Arial" w:cs="Arial"/>
                <w:bCs/>
                <w:sz w:val="28"/>
                <w:szCs w:val="28"/>
              </w:rPr>
              <w:t xml:space="preserve">im gesamten Gebäude </w:t>
            </w:r>
            <w:r>
              <w:rPr>
                <w:rFonts w:ascii="Arial" w:hAnsi="Arial" w:cs="Arial"/>
                <w:bCs/>
                <w:sz w:val="28"/>
                <w:szCs w:val="28"/>
              </w:rPr>
              <w:t>und überall dort, wo der Mindestabstand nicht eingehalten werden kann.</w:t>
            </w:r>
          </w:p>
        </w:tc>
      </w:tr>
      <w:tr w:rsidR="00786AC7" w14:paraId="7963958C" w14:textId="77777777" w:rsidTr="00627A56">
        <w:tc>
          <w:tcPr>
            <w:tcW w:w="1588" w:type="dxa"/>
          </w:tcPr>
          <w:p w14:paraId="7F207ABE" w14:textId="77777777" w:rsidR="00786AC7" w:rsidRDefault="00786AC7" w:rsidP="00BE3B54">
            <w:pPr>
              <w:rPr>
                <w:rFonts w:ascii="Arial" w:hAnsi="Arial" w:cs="Arial"/>
                <w:b/>
                <w:sz w:val="40"/>
                <w:szCs w:val="40"/>
              </w:rPr>
            </w:pPr>
          </w:p>
        </w:tc>
        <w:tc>
          <w:tcPr>
            <w:tcW w:w="2807" w:type="dxa"/>
          </w:tcPr>
          <w:p w14:paraId="1C11BF17" w14:textId="77777777" w:rsidR="00786AC7" w:rsidRDefault="00786AC7" w:rsidP="00BE3B54">
            <w:pPr>
              <w:rPr>
                <w:rFonts w:ascii="Arial" w:hAnsi="Arial" w:cs="Arial"/>
                <w:b/>
                <w:sz w:val="40"/>
                <w:szCs w:val="40"/>
              </w:rPr>
            </w:pPr>
          </w:p>
        </w:tc>
        <w:tc>
          <w:tcPr>
            <w:tcW w:w="278" w:type="dxa"/>
          </w:tcPr>
          <w:p w14:paraId="6FDC96C4" w14:textId="77777777" w:rsidR="00786AC7" w:rsidRDefault="00786AC7" w:rsidP="00BE3B54">
            <w:pPr>
              <w:rPr>
                <w:rFonts w:ascii="Arial" w:hAnsi="Arial" w:cs="Arial"/>
                <w:b/>
                <w:sz w:val="40"/>
                <w:szCs w:val="40"/>
              </w:rPr>
            </w:pPr>
          </w:p>
        </w:tc>
        <w:tc>
          <w:tcPr>
            <w:tcW w:w="1701" w:type="dxa"/>
          </w:tcPr>
          <w:p w14:paraId="7C90CCFE" w14:textId="77777777" w:rsidR="00786AC7" w:rsidRDefault="00786AC7" w:rsidP="00BE3B54">
            <w:pPr>
              <w:rPr>
                <w:rFonts w:ascii="Arial" w:hAnsi="Arial" w:cs="Arial"/>
                <w:b/>
                <w:sz w:val="40"/>
                <w:szCs w:val="40"/>
              </w:rPr>
            </w:pPr>
          </w:p>
        </w:tc>
        <w:tc>
          <w:tcPr>
            <w:tcW w:w="2698" w:type="dxa"/>
          </w:tcPr>
          <w:p w14:paraId="5A152CC6" w14:textId="77777777" w:rsidR="00786AC7" w:rsidRDefault="00786AC7" w:rsidP="00BE3B54">
            <w:pPr>
              <w:rPr>
                <w:rFonts w:ascii="Arial" w:hAnsi="Arial" w:cs="Arial"/>
                <w:b/>
                <w:sz w:val="40"/>
                <w:szCs w:val="40"/>
              </w:rPr>
            </w:pPr>
          </w:p>
        </w:tc>
      </w:tr>
      <w:tr w:rsidR="00786AC7" w14:paraId="338E5618" w14:textId="77777777" w:rsidTr="00627A56">
        <w:tc>
          <w:tcPr>
            <w:tcW w:w="1588" w:type="dxa"/>
          </w:tcPr>
          <w:p w14:paraId="7C6D1218" w14:textId="77777777" w:rsidR="00786AC7" w:rsidRDefault="00786AC7" w:rsidP="00BE3B54">
            <w:pPr>
              <w:jc w:val="center"/>
              <w:rPr>
                <w:rFonts w:ascii="Arial" w:hAnsi="Arial" w:cs="Arial"/>
                <w:b/>
                <w:sz w:val="40"/>
                <w:szCs w:val="40"/>
              </w:rPr>
            </w:pPr>
            <w:r>
              <w:rPr>
                <w:noProof/>
                <w:lang w:eastAsia="de-DE"/>
              </w:rPr>
              <w:drawing>
                <wp:inline distT="0" distB="0" distL="0" distR="0" wp14:anchorId="1674D73C" wp14:editId="1B71C5CB">
                  <wp:extent cx="793750" cy="793750"/>
                  <wp:effectExtent l="0" t="0" r="6350" b="6350"/>
                  <wp:docPr id="8" name="Bild 8" descr="335216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352160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p>
        </w:tc>
        <w:tc>
          <w:tcPr>
            <w:tcW w:w="2807" w:type="dxa"/>
            <w:shd w:val="clear" w:color="auto" w:fill="FFE599" w:themeFill="accent4" w:themeFillTint="66"/>
          </w:tcPr>
          <w:p w14:paraId="7F5C14D5" w14:textId="77777777" w:rsidR="00786AC7" w:rsidRPr="00946CA6" w:rsidRDefault="00786AC7" w:rsidP="00BE3B54">
            <w:pPr>
              <w:spacing w:before="240"/>
              <w:rPr>
                <w:rFonts w:ascii="Arial" w:hAnsi="Arial" w:cs="Arial"/>
                <w:bCs/>
                <w:sz w:val="28"/>
                <w:szCs w:val="28"/>
              </w:rPr>
            </w:pPr>
            <w:r>
              <w:rPr>
                <w:rFonts w:ascii="Arial" w:hAnsi="Arial" w:cs="Arial"/>
                <w:bCs/>
                <w:sz w:val="28"/>
                <w:szCs w:val="28"/>
              </w:rPr>
              <w:t>Abstand halten, aber füreinander da sein!</w:t>
            </w:r>
          </w:p>
        </w:tc>
        <w:tc>
          <w:tcPr>
            <w:tcW w:w="278" w:type="dxa"/>
          </w:tcPr>
          <w:p w14:paraId="0A9821CC" w14:textId="77777777" w:rsidR="00786AC7" w:rsidRDefault="00786AC7" w:rsidP="00BE3B54">
            <w:pPr>
              <w:rPr>
                <w:rFonts w:ascii="Arial" w:hAnsi="Arial" w:cs="Arial"/>
                <w:b/>
                <w:sz w:val="40"/>
                <w:szCs w:val="40"/>
              </w:rPr>
            </w:pPr>
          </w:p>
        </w:tc>
        <w:tc>
          <w:tcPr>
            <w:tcW w:w="1701" w:type="dxa"/>
          </w:tcPr>
          <w:p w14:paraId="095550AD" w14:textId="77777777" w:rsidR="00786AC7" w:rsidRDefault="00786AC7" w:rsidP="00BE3B54">
            <w:pPr>
              <w:jc w:val="center"/>
              <w:rPr>
                <w:rFonts w:ascii="Arial" w:hAnsi="Arial" w:cs="Arial"/>
                <w:b/>
                <w:sz w:val="40"/>
                <w:szCs w:val="40"/>
              </w:rPr>
            </w:pPr>
            <w:r>
              <w:rPr>
                <w:noProof/>
                <w:lang w:eastAsia="de-DE"/>
              </w:rPr>
              <w:drawing>
                <wp:inline distT="0" distB="0" distL="0" distR="0" wp14:anchorId="76BDAF48" wp14:editId="65FA5DFE">
                  <wp:extent cx="812800" cy="812800"/>
                  <wp:effectExtent l="0" t="0" r="6350" b="6350"/>
                  <wp:docPr id="13" name="Bild 13" descr="223824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2382470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tc>
        <w:tc>
          <w:tcPr>
            <w:tcW w:w="2698" w:type="dxa"/>
            <w:shd w:val="clear" w:color="auto" w:fill="71C1AA"/>
          </w:tcPr>
          <w:p w14:paraId="2904ADDA" w14:textId="52C7FE7D" w:rsidR="00786AC7" w:rsidRPr="00CA63B8" w:rsidRDefault="00786AC7" w:rsidP="009E12E9">
            <w:pPr>
              <w:spacing w:before="240"/>
              <w:rPr>
                <w:rFonts w:ascii="Arial" w:hAnsi="Arial" w:cs="Arial"/>
                <w:bCs/>
                <w:sz w:val="28"/>
                <w:szCs w:val="28"/>
              </w:rPr>
            </w:pPr>
            <w:r w:rsidRPr="00CA63B8">
              <w:rPr>
                <w:rFonts w:ascii="Arial" w:hAnsi="Arial" w:cs="Arial"/>
                <w:bCs/>
                <w:sz w:val="28"/>
                <w:szCs w:val="28"/>
              </w:rPr>
              <w:t xml:space="preserve">Regelmäßig </w:t>
            </w:r>
            <w:r w:rsidR="009E12E9">
              <w:rPr>
                <w:rFonts w:ascii="Arial" w:hAnsi="Arial" w:cs="Arial"/>
                <w:bCs/>
                <w:sz w:val="28"/>
                <w:szCs w:val="28"/>
              </w:rPr>
              <w:t>alle 20 Minuten für mind. 3 Minuten</w:t>
            </w:r>
            <w:r>
              <w:rPr>
                <w:rFonts w:ascii="Arial" w:hAnsi="Arial" w:cs="Arial"/>
                <w:bCs/>
                <w:sz w:val="28"/>
                <w:szCs w:val="28"/>
              </w:rPr>
              <w:t xml:space="preserve"> </w:t>
            </w:r>
            <w:r w:rsidRPr="00CA63B8">
              <w:rPr>
                <w:rFonts w:ascii="Arial" w:hAnsi="Arial" w:cs="Arial"/>
                <w:bCs/>
                <w:sz w:val="28"/>
                <w:szCs w:val="28"/>
              </w:rPr>
              <w:t>lüften</w:t>
            </w:r>
            <w:r>
              <w:rPr>
                <w:rFonts w:ascii="Arial" w:hAnsi="Arial" w:cs="Arial"/>
                <w:bCs/>
                <w:sz w:val="28"/>
                <w:szCs w:val="28"/>
              </w:rPr>
              <w:t>!</w:t>
            </w:r>
          </w:p>
        </w:tc>
      </w:tr>
      <w:tr w:rsidR="00786AC7" w14:paraId="748346F4" w14:textId="77777777" w:rsidTr="00627A56">
        <w:tc>
          <w:tcPr>
            <w:tcW w:w="1588" w:type="dxa"/>
          </w:tcPr>
          <w:p w14:paraId="76899EA6" w14:textId="77777777" w:rsidR="00786AC7" w:rsidRDefault="00786AC7" w:rsidP="00BE3B54">
            <w:pPr>
              <w:rPr>
                <w:rFonts w:ascii="Arial" w:hAnsi="Arial" w:cs="Arial"/>
                <w:b/>
                <w:sz w:val="40"/>
                <w:szCs w:val="40"/>
              </w:rPr>
            </w:pPr>
          </w:p>
        </w:tc>
        <w:tc>
          <w:tcPr>
            <w:tcW w:w="2807" w:type="dxa"/>
          </w:tcPr>
          <w:p w14:paraId="18982E88" w14:textId="77777777" w:rsidR="00786AC7" w:rsidRDefault="00786AC7" w:rsidP="00BE3B54">
            <w:pPr>
              <w:rPr>
                <w:rFonts w:ascii="Arial" w:hAnsi="Arial" w:cs="Arial"/>
                <w:b/>
                <w:sz w:val="40"/>
                <w:szCs w:val="40"/>
              </w:rPr>
            </w:pPr>
          </w:p>
        </w:tc>
        <w:tc>
          <w:tcPr>
            <w:tcW w:w="278" w:type="dxa"/>
          </w:tcPr>
          <w:p w14:paraId="213DE45C" w14:textId="77777777" w:rsidR="00786AC7" w:rsidRDefault="00786AC7" w:rsidP="00BE3B54">
            <w:pPr>
              <w:rPr>
                <w:rFonts w:ascii="Arial" w:hAnsi="Arial" w:cs="Arial"/>
                <w:b/>
                <w:sz w:val="40"/>
                <w:szCs w:val="40"/>
              </w:rPr>
            </w:pPr>
          </w:p>
        </w:tc>
        <w:tc>
          <w:tcPr>
            <w:tcW w:w="1701" w:type="dxa"/>
          </w:tcPr>
          <w:p w14:paraId="5E6E65CD" w14:textId="77777777" w:rsidR="00786AC7" w:rsidRDefault="00786AC7" w:rsidP="00BE3B54">
            <w:pPr>
              <w:rPr>
                <w:rFonts w:ascii="Arial" w:hAnsi="Arial" w:cs="Arial"/>
                <w:b/>
                <w:sz w:val="40"/>
                <w:szCs w:val="40"/>
              </w:rPr>
            </w:pPr>
          </w:p>
        </w:tc>
        <w:tc>
          <w:tcPr>
            <w:tcW w:w="2698" w:type="dxa"/>
          </w:tcPr>
          <w:p w14:paraId="4C445525" w14:textId="77777777" w:rsidR="00786AC7" w:rsidRDefault="00786AC7" w:rsidP="00BE3B54">
            <w:pPr>
              <w:rPr>
                <w:rFonts w:ascii="Arial" w:hAnsi="Arial" w:cs="Arial"/>
                <w:b/>
                <w:sz w:val="40"/>
                <w:szCs w:val="40"/>
              </w:rPr>
            </w:pPr>
          </w:p>
        </w:tc>
      </w:tr>
      <w:tr w:rsidR="00786AC7" w14:paraId="6515B821" w14:textId="77777777" w:rsidTr="00627A56">
        <w:tc>
          <w:tcPr>
            <w:tcW w:w="1588" w:type="dxa"/>
          </w:tcPr>
          <w:p w14:paraId="6B45E8A9" w14:textId="77777777" w:rsidR="00786AC7" w:rsidRDefault="00786AC7" w:rsidP="00BE3B54">
            <w:pPr>
              <w:jc w:val="center"/>
              <w:rPr>
                <w:rFonts w:ascii="Arial" w:hAnsi="Arial" w:cs="Arial"/>
                <w:b/>
                <w:sz w:val="40"/>
                <w:szCs w:val="40"/>
              </w:rPr>
            </w:pPr>
            <w:r>
              <w:rPr>
                <w:noProof/>
                <w:lang w:eastAsia="de-DE"/>
              </w:rPr>
              <w:drawing>
                <wp:inline distT="0" distB="0" distL="0" distR="0" wp14:anchorId="50F4D308" wp14:editId="5B50BA1D">
                  <wp:extent cx="812800" cy="812800"/>
                  <wp:effectExtent l="0" t="0" r="6350" b="6350"/>
                  <wp:docPr id="2" name="Bild 2" descr="3303678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303678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inline>
              </w:drawing>
            </w:r>
          </w:p>
        </w:tc>
        <w:tc>
          <w:tcPr>
            <w:tcW w:w="2807" w:type="dxa"/>
            <w:shd w:val="clear" w:color="auto" w:fill="C5E0B3" w:themeFill="accent6" w:themeFillTint="66"/>
          </w:tcPr>
          <w:p w14:paraId="73FB9C7E" w14:textId="77777777" w:rsidR="00786AC7" w:rsidRPr="00556C57" w:rsidRDefault="00786AC7" w:rsidP="00BE3B54">
            <w:pPr>
              <w:spacing w:before="240"/>
              <w:rPr>
                <w:rFonts w:ascii="Arial" w:hAnsi="Arial" w:cs="Arial"/>
                <w:bCs/>
                <w:sz w:val="28"/>
                <w:szCs w:val="28"/>
              </w:rPr>
            </w:pPr>
            <w:r>
              <w:rPr>
                <w:rFonts w:ascii="Arial" w:hAnsi="Arial" w:cs="Arial"/>
                <w:bCs/>
                <w:sz w:val="28"/>
                <w:szCs w:val="28"/>
              </w:rPr>
              <w:t>Regelmäßig Hände waschen/desinfizieren!</w:t>
            </w:r>
          </w:p>
        </w:tc>
        <w:tc>
          <w:tcPr>
            <w:tcW w:w="278" w:type="dxa"/>
          </w:tcPr>
          <w:p w14:paraId="16AF8CC8" w14:textId="77777777" w:rsidR="00786AC7" w:rsidRDefault="00786AC7" w:rsidP="00BE3B54">
            <w:pPr>
              <w:rPr>
                <w:rFonts w:ascii="Arial" w:hAnsi="Arial" w:cs="Arial"/>
                <w:b/>
                <w:sz w:val="40"/>
                <w:szCs w:val="40"/>
              </w:rPr>
            </w:pPr>
          </w:p>
        </w:tc>
        <w:tc>
          <w:tcPr>
            <w:tcW w:w="1701" w:type="dxa"/>
          </w:tcPr>
          <w:p w14:paraId="67B883A2" w14:textId="77777777" w:rsidR="00786AC7" w:rsidRDefault="00786AC7" w:rsidP="00BE3B54">
            <w:pPr>
              <w:jc w:val="center"/>
              <w:rPr>
                <w:rFonts w:ascii="Arial" w:hAnsi="Arial" w:cs="Arial"/>
                <w:b/>
                <w:sz w:val="40"/>
                <w:szCs w:val="40"/>
              </w:rPr>
            </w:pPr>
            <w:r>
              <w:rPr>
                <w:noProof/>
                <w:lang w:eastAsia="de-DE"/>
              </w:rPr>
              <w:drawing>
                <wp:inline distT="0" distB="0" distL="0" distR="0" wp14:anchorId="4300CD11" wp14:editId="10C7D98C">
                  <wp:extent cx="838200" cy="838200"/>
                  <wp:effectExtent l="0" t="0" r="0" b="0"/>
                  <wp:docPr id="17" name="Bild 17" descr="334539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3453980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tc>
        <w:tc>
          <w:tcPr>
            <w:tcW w:w="2698" w:type="dxa"/>
          </w:tcPr>
          <w:p w14:paraId="2C9ED9C9" w14:textId="77777777" w:rsidR="00786AC7" w:rsidRPr="007F0A35" w:rsidRDefault="00786AC7" w:rsidP="00BE3B54">
            <w:pPr>
              <w:spacing w:before="240"/>
              <w:rPr>
                <w:rFonts w:ascii="Arial" w:hAnsi="Arial" w:cs="Arial"/>
                <w:bCs/>
                <w:sz w:val="28"/>
                <w:szCs w:val="28"/>
              </w:rPr>
            </w:pPr>
            <w:r>
              <w:rPr>
                <w:rFonts w:ascii="Arial" w:hAnsi="Arial" w:cs="Arial"/>
                <w:bCs/>
                <w:sz w:val="28"/>
                <w:szCs w:val="28"/>
              </w:rPr>
              <w:t>DAS WÜNSCHEN WIR ALLEN!</w:t>
            </w:r>
          </w:p>
        </w:tc>
      </w:tr>
    </w:tbl>
    <w:p w14:paraId="1F9814DB" w14:textId="77777777" w:rsidR="0077122E" w:rsidRDefault="0077122E" w:rsidP="00DB321B">
      <w:pPr>
        <w:rPr>
          <w:b/>
          <w:sz w:val="24"/>
          <w:szCs w:val="24"/>
        </w:rPr>
      </w:pPr>
    </w:p>
    <w:p w14:paraId="0CCBC015" w14:textId="6DEFB24D" w:rsidR="00387173" w:rsidRPr="00786AC7" w:rsidRDefault="00786AC7" w:rsidP="00DB321B">
      <w:pPr>
        <w:rPr>
          <w:b/>
          <w:sz w:val="24"/>
          <w:szCs w:val="24"/>
        </w:rPr>
      </w:pPr>
      <w:r>
        <w:rPr>
          <w:b/>
          <w:sz w:val="24"/>
          <w:szCs w:val="24"/>
        </w:rPr>
        <w:t>Anhang 2</w:t>
      </w:r>
    </w:p>
    <w:p w14:paraId="2D4046E5" w14:textId="4F147945" w:rsidR="00926AB3" w:rsidRDefault="00926AB3" w:rsidP="00DB321B">
      <w:pPr>
        <w:rPr>
          <w:sz w:val="24"/>
          <w:szCs w:val="24"/>
        </w:rPr>
      </w:pPr>
      <w:r>
        <w:rPr>
          <w:sz w:val="24"/>
          <w:szCs w:val="24"/>
        </w:rPr>
        <w:t>Für die Fächer Sport, Musik und darstellendes Spiel gibt es von der Behörde Leitfäden</w:t>
      </w:r>
      <w:r w:rsidR="00E65DC4">
        <w:rPr>
          <w:sz w:val="24"/>
          <w:szCs w:val="24"/>
        </w:rPr>
        <w:t xml:space="preserve"> und Hinweise</w:t>
      </w:r>
      <w:r>
        <w:rPr>
          <w:sz w:val="24"/>
          <w:szCs w:val="24"/>
        </w:rPr>
        <w:t>.</w:t>
      </w:r>
      <w:r w:rsidR="00E65DC4">
        <w:rPr>
          <w:sz w:val="24"/>
          <w:szCs w:val="24"/>
        </w:rPr>
        <w:t xml:space="preserve"> Ebenso gibt es ergänzende Hinweise zum Betrieb von Mensen und Schulkiosken.</w:t>
      </w:r>
    </w:p>
    <w:p w14:paraId="7559F30A" w14:textId="0B08B004" w:rsidR="00926AB3" w:rsidRDefault="00926AB3" w:rsidP="00DB321B">
      <w:pPr>
        <w:rPr>
          <w:sz w:val="24"/>
          <w:szCs w:val="24"/>
        </w:rPr>
      </w:pPr>
      <w:r>
        <w:rPr>
          <w:sz w:val="24"/>
          <w:szCs w:val="24"/>
        </w:rPr>
        <w:t>Ergänzend zu den bestehenden Verhaltensregeln der Schule gelten für die Fachräume noch zusätzlich besondere Regeln:</w:t>
      </w:r>
    </w:p>
    <w:p w14:paraId="0568D3F7" w14:textId="0BCF3902" w:rsidR="00387173" w:rsidRPr="005E3ADE" w:rsidRDefault="008776AF" w:rsidP="00DB321B">
      <w:pPr>
        <w:rPr>
          <w:sz w:val="24"/>
          <w:szCs w:val="24"/>
        </w:rPr>
      </w:pPr>
      <w:r w:rsidRPr="00926AB3">
        <w:rPr>
          <w:b/>
          <w:sz w:val="24"/>
          <w:szCs w:val="24"/>
        </w:rPr>
        <w:t xml:space="preserve">Musikräume: </w:t>
      </w:r>
      <w:r w:rsidR="00A67CFA" w:rsidRPr="005E3ADE">
        <w:rPr>
          <w:sz w:val="24"/>
          <w:szCs w:val="24"/>
        </w:rPr>
        <w:t>es wird nicht gesungen. Musikinstrumente werden nach Gebrauch des</w:t>
      </w:r>
      <w:r w:rsidR="0043752A" w:rsidRPr="005E3ADE">
        <w:rPr>
          <w:sz w:val="24"/>
          <w:szCs w:val="24"/>
        </w:rPr>
        <w:t>i</w:t>
      </w:r>
      <w:r w:rsidR="00A67CFA" w:rsidRPr="005E3ADE">
        <w:rPr>
          <w:sz w:val="24"/>
          <w:szCs w:val="24"/>
        </w:rPr>
        <w:t>nfiziert.</w:t>
      </w:r>
    </w:p>
    <w:p w14:paraId="108037BD" w14:textId="3BA5E212" w:rsidR="00926AB3" w:rsidRPr="005E3ADE" w:rsidRDefault="00926AB3" w:rsidP="00DB321B">
      <w:pPr>
        <w:rPr>
          <w:sz w:val="24"/>
          <w:szCs w:val="24"/>
        </w:rPr>
      </w:pPr>
      <w:r w:rsidRPr="00926AB3">
        <w:rPr>
          <w:b/>
          <w:sz w:val="24"/>
          <w:szCs w:val="24"/>
        </w:rPr>
        <w:t>Kunsträume:</w:t>
      </w:r>
      <w:r w:rsidR="00A67CFA">
        <w:rPr>
          <w:b/>
          <w:sz w:val="24"/>
          <w:szCs w:val="24"/>
        </w:rPr>
        <w:t xml:space="preserve"> </w:t>
      </w:r>
      <w:r w:rsidR="00A67CFA" w:rsidRPr="005E3ADE">
        <w:rPr>
          <w:sz w:val="24"/>
          <w:szCs w:val="24"/>
        </w:rPr>
        <w:t>Arbeitsflächen und Schutzfolien werden nach Benutzung desinfiziert, nach dem Verlassen der Kunsträume desinfizieren die S</w:t>
      </w:r>
      <w:r w:rsidR="00276BB6">
        <w:rPr>
          <w:sz w:val="24"/>
          <w:szCs w:val="24"/>
        </w:rPr>
        <w:t>chüler:innen</w:t>
      </w:r>
      <w:r w:rsidR="00A67CFA" w:rsidRPr="005E3ADE">
        <w:rPr>
          <w:sz w:val="24"/>
          <w:szCs w:val="24"/>
        </w:rPr>
        <w:t xml:space="preserve"> ihre Hände.</w:t>
      </w:r>
    </w:p>
    <w:p w14:paraId="141265D2" w14:textId="295CAC04" w:rsidR="00926AB3" w:rsidRDefault="00926AB3" w:rsidP="00DB321B">
      <w:pPr>
        <w:rPr>
          <w:sz w:val="24"/>
          <w:szCs w:val="24"/>
        </w:rPr>
      </w:pPr>
      <w:r w:rsidRPr="00926AB3">
        <w:rPr>
          <w:b/>
          <w:sz w:val="24"/>
          <w:szCs w:val="24"/>
        </w:rPr>
        <w:t>DV-Räume:</w:t>
      </w:r>
      <w:r>
        <w:rPr>
          <w:sz w:val="24"/>
          <w:szCs w:val="24"/>
        </w:rPr>
        <w:t xml:space="preserve"> Bevor die Schüler</w:t>
      </w:r>
      <w:r w:rsidR="00276BB6">
        <w:rPr>
          <w:sz w:val="24"/>
          <w:szCs w:val="24"/>
        </w:rPr>
        <w:t>:</w:t>
      </w:r>
      <w:r>
        <w:rPr>
          <w:sz w:val="24"/>
          <w:szCs w:val="24"/>
        </w:rPr>
        <w:t>innen mit dem Unterricht beginnen, werden die Tastaturen und Mäuse desinfiziert. In den DV-Räumen hängen entsprechende Regelungen. Auf den Lehrerpulten stehen hierfür Desinfektionstücher zur Verfügung. Während des Unterrichts bleiben mindestens zwei Fenster geöffnet.</w:t>
      </w:r>
    </w:p>
    <w:p w14:paraId="4EEF2706" w14:textId="44CE88FB" w:rsidR="00926AB3" w:rsidRDefault="00926AB3" w:rsidP="00DB321B">
      <w:pPr>
        <w:rPr>
          <w:b/>
          <w:sz w:val="24"/>
          <w:szCs w:val="24"/>
        </w:rPr>
      </w:pPr>
      <w:r>
        <w:rPr>
          <w:b/>
          <w:sz w:val="24"/>
          <w:szCs w:val="24"/>
        </w:rPr>
        <w:lastRenderedPageBreak/>
        <w:t>Darstellendes Spiel:</w:t>
      </w:r>
      <w:r w:rsidR="00A67CFA">
        <w:rPr>
          <w:b/>
          <w:sz w:val="24"/>
          <w:szCs w:val="24"/>
        </w:rPr>
        <w:t xml:space="preserve"> </w:t>
      </w:r>
      <w:r w:rsidR="00A67CFA" w:rsidRPr="005E3ADE">
        <w:rPr>
          <w:sz w:val="24"/>
          <w:szCs w:val="24"/>
        </w:rPr>
        <w:t xml:space="preserve">Benutzte Requisiten (inkl. Handpuppen) werden nach Benutzung in einen Karton gepackt und dürfen erst nach 48 Stunden wieder benutzt werden. Der </w:t>
      </w:r>
      <w:r w:rsidR="0043752A" w:rsidRPr="005E3ADE">
        <w:rPr>
          <w:sz w:val="24"/>
          <w:szCs w:val="24"/>
        </w:rPr>
        <w:t>genaue Zeitpunkt des Verpackens und die Klasse werden auf den Kartons vermerkt.</w:t>
      </w:r>
      <w:r w:rsidR="0043752A">
        <w:rPr>
          <w:b/>
          <w:sz w:val="24"/>
          <w:szCs w:val="24"/>
        </w:rPr>
        <w:t xml:space="preserve"> </w:t>
      </w:r>
      <w:r w:rsidR="00A67CFA">
        <w:rPr>
          <w:b/>
          <w:sz w:val="24"/>
          <w:szCs w:val="24"/>
        </w:rPr>
        <w:t xml:space="preserve"> </w:t>
      </w:r>
    </w:p>
    <w:p w14:paraId="399AD515" w14:textId="4B4C769A" w:rsidR="00926AB3" w:rsidRPr="006638D1" w:rsidRDefault="00926AB3" w:rsidP="00DB321B">
      <w:pPr>
        <w:rPr>
          <w:sz w:val="24"/>
          <w:szCs w:val="24"/>
        </w:rPr>
      </w:pPr>
      <w:r>
        <w:rPr>
          <w:b/>
          <w:sz w:val="24"/>
          <w:szCs w:val="24"/>
        </w:rPr>
        <w:t>Lehrküchen:</w:t>
      </w:r>
      <w:r w:rsidR="006638D1">
        <w:rPr>
          <w:b/>
          <w:sz w:val="24"/>
          <w:szCs w:val="24"/>
        </w:rPr>
        <w:t xml:space="preserve"> </w:t>
      </w:r>
      <w:r w:rsidR="006638D1" w:rsidRPr="006638D1">
        <w:rPr>
          <w:sz w:val="24"/>
          <w:szCs w:val="24"/>
        </w:rPr>
        <w:t>Hier gelten sowieso hohe Hygienebestimmungen, da Lebensmittel verarbeitet werden. Zusätzlich kommt eine Ma</w:t>
      </w:r>
      <w:r w:rsidR="006638D1">
        <w:rPr>
          <w:sz w:val="24"/>
          <w:szCs w:val="24"/>
        </w:rPr>
        <w:t>skenpflicht (OP-Masken, 2-lagig) während des gesamten Aufenthalts im Lehrküchenbereich hinzu. Zum Essen im Speiseraum dürfen die Masken abgelegt werden, sobald die S</w:t>
      </w:r>
      <w:r w:rsidR="00276BB6">
        <w:rPr>
          <w:sz w:val="24"/>
          <w:szCs w:val="24"/>
        </w:rPr>
        <w:t>chüler:innen</w:t>
      </w:r>
      <w:r w:rsidR="006638D1">
        <w:rPr>
          <w:sz w:val="24"/>
          <w:szCs w:val="24"/>
        </w:rPr>
        <w:t xml:space="preserve"> an ihrem Platz sitzen.</w:t>
      </w:r>
    </w:p>
    <w:p w14:paraId="2EB43294" w14:textId="41F26CDC" w:rsidR="00926AB3" w:rsidRPr="00FE293E" w:rsidRDefault="00926AB3" w:rsidP="00DB321B">
      <w:pPr>
        <w:rPr>
          <w:sz w:val="24"/>
          <w:szCs w:val="24"/>
        </w:rPr>
      </w:pPr>
      <w:r>
        <w:rPr>
          <w:b/>
          <w:sz w:val="24"/>
          <w:szCs w:val="24"/>
        </w:rPr>
        <w:t>Cafeteria:</w:t>
      </w:r>
      <w:r w:rsidR="006638D1">
        <w:rPr>
          <w:b/>
          <w:sz w:val="24"/>
          <w:szCs w:val="24"/>
        </w:rPr>
        <w:t xml:space="preserve"> </w:t>
      </w:r>
      <w:r w:rsidR="00FE293E" w:rsidRPr="00FE293E">
        <w:rPr>
          <w:sz w:val="24"/>
          <w:szCs w:val="24"/>
        </w:rPr>
        <w:t>Nur Außerhaus-</w:t>
      </w:r>
      <w:r w:rsidR="00FE293E">
        <w:rPr>
          <w:sz w:val="24"/>
          <w:szCs w:val="24"/>
        </w:rPr>
        <w:t>V</w:t>
      </w:r>
      <w:r w:rsidR="00FE293E" w:rsidRPr="00FE293E">
        <w:rPr>
          <w:sz w:val="24"/>
          <w:szCs w:val="24"/>
        </w:rPr>
        <w:t>erkauf</w:t>
      </w:r>
      <w:r w:rsidR="00FE293E">
        <w:rPr>
          <w:sz w:val="24"/>
          <w:szCs w:val="24"/>
        </w:rPr>
        <w:t>, kein Verzehr in der Cafeteria</w:t>
      </w:r>
      <w:r w:rsidR="00FE293E" w:rsidRPr="00FE293E">
        <w:rPr>
          <w:sz w:val="24"/>
          <w:szCs w:val="24"/>
        </w:rPr>
        <w:t xml:space="preserve">. </w:t>
      </w:r>
      <w:r w:rsidR="00FE293E">
        <w:rPr>
          <w:sz w:val="24"/>
          <w:szCs w:val="24"/>
        </w:rPr>
        <w:t>Zutritt für begrenzte Personenzahl und nur mit Maske.</w:t>
      </w:r>
    </w:p>
    <w:p w14:paraId="6D7E5B72" w14:textId="7F4E763D" w:rsidR="00E65DC4" w:rsidRDefault="00926AB3" w:rsidP="00DB321B">
      <w:pPr>
        <w:rPr>
          <w:sz w:val="24"/>
          <w:szCs w:val="24"/>
        </w:rPr>
      </w:pPr>
      <w:r>
        <w:rPr>
          <w:b/>
          <w:sz w:val="24"/>
          <w:szCs w:val="24"/>
        </w:rPr>
        <w:t>Mensa</w:t>
      </w:r>
      <w:r w:rsidR="00E65DC4">
        <w:rPr>
          <w:b/>
          <w:sz w:val="24"/>
          <w:szCs w:val="24"/>
        </w:rPr>
        <w:t xml:space="preserve">: </w:t>
      </w:r>
      <w:r w:rsidR="00D419EC" w:rsidRPr="00D419EC">
        <w:rPr>
          <w:sz w:val="24"/>
          <w:szCs w:val="24"/>
        </w:rPr>
        <w:t xml:space="preserve">Entfällt </w:t>
      </w:r>
      <w:r w:rsidR="0077122E" w:rsidRPr="00D419EC">
        <w:rPr>
          <w:sz w:val="24"/>
          <w:szCs w:val="24"/>
        </w:rPr>
        <w:t>zur</w:t>
      </w:r>
      <w:r w:rsidR="0077122E">
        <w:rPr>
          <w:sz w:val="24"/>
          <w:szCs w:val="24"/>
        </w:rPr>
        <w:t>zeit</w:t>
      </w:r>
      <w:r w:rsidR="00D419EC" w:rsidRPr="00D419EC">
        <w:rPr>
          <w:sz w:val="24"/>
          <w:szCs w:val="24"/>
        </w:rPr>
        <w:t>.</w:t>
      </w:r>
    </w:p>
    <w:p w14:paraId="5BEC73F5" w14:textId="756A3405" w:rsidR="00645678" w:rsidRPr="00645678" w:rsidRDefault="00926AB3" w:rsidP="00645678">
      <w:pPr>
        <w:rPr>
          <w:b/>
          <w:bCs/>
          <w:sz w:val="24"/>
          <w:szCs w:val="24"/>
        </w:rPr>
      </w:pPr>
      <w:r>
        <w:rPr>
          <w:b/>
          <w:sz w:val="24"/>
          <w:szCs w:val="24"/>
        </w:rPr>
        <w:t>Wäschewerkstatt:</w:t>
      </w:r>
      <w:r w:rsidR="00183713">
        <w:rPr>
          <w:b/>
          <w:sz w:val="24"/>
          <w:szCs w:val="24"/>
        </w:rPr>
        <w:t xml:space="preserve"> </w:t>
      </w:r>
      <w:r w:rsidR="00183713">
        <w:rPr>
          <w:sz w:val="24"/>
          <w:szCs w:val="24"/>
        </w:rPr>
        <w:t>Vor Eintritt in die Wäschewerkstatt müssen die Schüler</w:t>
      </w:r>
      <w:r w:rsidR="00276BB6">
        <w:rPr>
          <w:sz w:val="24"/>
          <w:szCs w:val="24"/>
        </w:rPr>
        <w:t>:</w:t>
      </w:r>
      <w:r w:rsidR="00183713">
        <w:rPr>
          <w:sz w:val="24"/>
          <w:szCs w:val="24"/>
        </w:rPr>
        <w:t>innen sich die Hände waschen, eine Schürze umbinden und evtl. die Haare zusammenbinden. Der Mundschutz kann beim Mangeln abgenommen werden, beim Zusammenlegen der Wäsche muss er aber wieder aufgesetzt werden (Mindestabstand kann hier nicht eingehalten werden). Alle 20-30 Minuten wird groß gelüftet. Max. Schüler</w:t>
      </w:r>
      <w:r w:rsidR="00A83DE0">
        <w:rPr>
          <w:sz w:val="24"/>
          <w:szCs w:val="24"/>
        </w:rPr>
        <w:t>:</w:t>
      </w:r>
      <w:r w:rsidR="00183713">
        <w:rPr>
          <w:sz w:val="24"/>
          <w:szCs w:val="24"/>
        </w:rPr>
        <w:t>innenanzahl in der Wäschewerkstatt ist 7, im V</w:t>
      </w:r>
      <w:r w:rsidR="009248C5">
        <w:rPr>
          <w:sz w:val="24"/>
          <w:szCs w:val="24"/>
        </w:rPr>
        <w:t>erteilerraum 2</w:t>
      </w:r>
      <w:r w:rsidR="00183713">
        <w:rPr>
          <w:sz w:val="24"/>
          <w:szCs w:val="24"/>
        </w:rPr>
        <w:t xml:space="preserve"> Person</w:t>
      </w:r>
      <w:r w:rsidR="009248C5">
        <w:rPr>
          <w:sz w:val="24"/>
          <w:szCs w:val="24"/>
        </w:rPr>
        <w:t>en</w:t>
      </w:r>
      <w:r w:rsidR="00183713">
        <w:rPr>
          <w:sz w:val="24"/>
          <w:szCs w:val="24"/>
        </w:rPr>
        <w:t>.</w:t>
      </w:r>
      <w:r w:rsidR="00C53299">
        <w:rPr>
          <w:sz w:val="24"/>
          <w:szCs w:val="24"/>
        </w:rPr>
        <w:t xml:space="preserve">        </w:t>
      </w:r>
      <w:r w:rsidR="007836CA">
        <w:rPr>
          <w:sz w:val="24"/>
          <w:szCs w:val="24"/>
        </w:rPr>
        <w:t xml:space="preserve">                   </w:t>
      </w:r>
      <w:r w:rsidR="00C53299">
        <w:rPr>
          <w:sz w:val="24"/>
          <w:szCs w:val="24"/>
        </w:rPr>
        <w:t xml:space="preserve">  (S</w:t>
      </w:r>
      <w:r w:rsidR="00567153">
        <w:rPr>
          <w:sz w:val="24"/>
          <w:szCs w:val="24"/>
        </w:rPr>
        <w:t xml:space="preserve">tand, </w:t>
      </w:r>
      <w:r w:rsidR="00A83DE0">
        <w:rPr>
          <w:sz w:val="24"/>
          <w:szCs w:val="24"/>
        </w:rPr>
        <w:t>15.</w:t>
      </w:r>
      <w:r w:rsidR="00A72E18">
        <w:rPr>
          <w:sz w:val="24"/>
          <w:szCs w:val="24"/>
        </w:rPr>
        <w:t>11</w:t>
      </w:r>
      <w:bookmarkStart w:id="0" w:name="_GoBack"/>
      <w:bookmarkEnd w:id="0"/>
      <w:r w:rsidR="00567153">
        <w:rPr>
          <w:sz w:val="24"/>
          <w:szCs w:val="24"/>
        </w:rPr>
        <w:t>.202</w:t>
      </w:r>
      <w:r w:rsidR="0077122E">
        <w:rPr>
          <w:sz w:val="24"/>
          <w:szCs w:val="24"/>
        </w:rPr>
        <w:t>1</w:t>
      </w:r>
      <w:r w:rsidR="00567153">
        <w:rPr>
          <w:sz w:val="24"/>
          <w:szCs w:val="24"/>
        </w:rPr>
        <w:t>)</w:t>
      </w:r>
    </w:p>
    <w:sectPr w:rsidR="00645678" w:rsidRPr="0064567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C56F9" w14:textId="77777777" w:rsidR="00D84669" w:rsidRDefault="00D84669" w:rsidP="00BB509E">
      <w:pPr>
        <w:spacing w:after="0" w:line="240" w:lineRule="auto"/>
      </w:pPr>
      <w:r>
        <w:separator/>
      </w:r>
    </w:p>
  </w:endnote>
  <w:endnote w:type="continuationSeparator" w:id="0">
    <w:p w14:paraId="42703C64" w14:textId="77777777" w:rsidR="00D84669" w:rsidRDefault="00D84669" w:rsidP="00BB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8602E6" w14:textId="77777777" w:rsidR="00D84669" w:rsidRDefault="00D84669" w:rsidP="00BB509E">
      <w:pPr>
        <w:spacing w:after="0" w:line="240" w:lineRule="auto"/>
      </w:pPr>
      <w:r>
        <w:separator/>
      </w:r>
    </w:p>
  </w:footnote>
  <w:footnote w:type="continuationSeparator" w:id="0">
    <w:p w14:paraId="537D877B" w14:textId="77777777" w:rsidR="00D84669" w:rsidRDefault="00D84669" w:rsidP="00BB5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54A20"/>
    <w:multiLevelType w:val="hybridMultilevel"/>
    <w:tmpl w:val="E070C09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35A833F2"/>
    <w:multiLevelType w:val="hybridMultilevel"/>
    <w:tmpl w:val="74D0CB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02938A9"/>
    <w:multiLevelType w:val="hybridMultilevel"/>
    <w:tmpl w:val="D4EE32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5737CAD"/>
    <w:multiLevelType w:val="hybridMultilevel"/>
    <w:tmpl w:val="4164EEDC"/>
    <w:lvl w:ilvl="0" w:tplc="0407000F">
      <w:start w:val="6"/>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139175A"/>
    <w:multiLevelType w:val="hybridMultilevel"/>
    <w:tmpl w:val="F78EA8A6"/>
    <w:lvl w:ilvl="0" w:tplc="0407000F">
      <w:start w:val="9"/>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666B580C"/>
    <w:multiLevelType w:val="hybridMultilevel"/>
    <w:tmpl w:val="5A96C3F4"/>
    <w:lvl w:ilvl="0" w:tplc="0407000F">
      <w:start w:val="10"/>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678"/>
    <w:rsid w:val="00007A3B"/>
    <w:rsid w:val="0009641D"/>
    <w:rsid w:val="000F332B"/>
    <w:rsid w:val="00120E3D"/>
    <w:rsid w:val="00153AB1"/>
    <w:rsid w:val="00183713"/>
    <w:rsid w:val="001918A8"/>
    <w:rsid w:val="001B59E9"/>
    <w:rsid w:val="001C1AA1"/>
    <w:rsid w:val="00232E41"/>
    <w:rsid w:val="00242A10"/>
    <w:rsid w:val="00250D5F"/>
    <w:rsid w:val="00276BB6"/>
    <w:rsid w:val="00276E87"/>
    <w:rsid w:val="0028123C"/>
    <w:rsid w:val="002B2245"/>
    <w:rsid w:val="003153B0"/>
    <w:rsid w:val="00333C67"/>
    <w:rsid w:val="00351358"/>
    <w:rsid w:val="00387173"/>
    <w:rsid w:val="004022B3"/>
    <w:rsid w:val="0043752A"/>
    <w:rsid w:val="00443253"/>
    <w:rsid w:val="004852B4"/>
    <w:rsid w:val="004F4729"/>
    <w:rsid w:val="00533659"/>
    <w:rsid w:val="00567153"/>
    <w:rsid w:val="005E3ADE"/>
    <w:rsid w:val="00604C37"/>
    <w:rsid w:val="0061566A"/>
    <w:rsid w:val="0061736C"/>
    <w:rsid w:val="00627A56"/>
    <w:rsid w:val="00645678"/>
    <w:rsid w:val="006638D1"/>
    <w:rsid w:val="006B7517"/>
    <w:rsid w:val="006D0218"/>
    <w:rsid w:val="0077122E"/>
    <w:rsid w:val="007836CA"/>
    <w:rsid w:val="00786AC7"/>
    <w:rsid w:val="008050AE"/>
    <w:rsid w:val="00814B6D"/>
    <w:rsid w:val="00831814"/>
    <w:rsid w:val="00870A3E"/>
    <w:rsid w:val="008728A2"/>
    <w:rsid w:val="008776AF"/>
    <w:rsid w:val="008A7727"/>
    <w:rsid w:val="008C7C60"/>
    <w:rsid w:val="009248C5"/>
    <w:rsid w:val="00926AB3"/>
    <w:rsid w:val="00962883"/>
    <w:rsid w:val="009B49B9"/>
    <w:rsid w:val="009D58E5"/>
    <w:rsid w:val="009E12E9"/>
    <w:rsid w:val="00A4415F"/>
    <w:rsid w:val="00A67CFA"/>
    <w:rsid w:val="00A72E18"/>
    <w:rsid w:val="00A83DE0"/>
    <w:rsid w:val="00AB3ED8"/>
    <w:rsid w:val="00AC2D5B"/>
    <w:rsid w:val="00AC4742"/>
    <w:rsid w:val="00B0502D"/>
    <w:rsid w:val="00B116A1"/>
    <w:rsid w:val="00BB509E"/>
    <w:rsid w:val="00BD51A7"/>
    <w:rsid w:val="00BD51EE"/>
    <w:rsid w:val="00C07E44"/>
    <w:rsid w:val="00C13230"/>
    <w:rsid w:val="00C53299"/>
    <w:rsid w:val="00CA7BE5"/>
    <w:rsid w:val="00D0382F"/>
    <w:rsid w:val="00D419EC"/>
    <w:rsid w:val="00D84669"/>
    <w:rsid w:val="00DB321B"/>
    <w:rsid w:val="00DB715B"/>
    <w:rsid w:val="00DC4EA8"/>
    <w:rsid w:val="00E146FC"/>
    <w:rsid w:val="00E65DC4"/>
    <w:rsid w:val="00E96BC4"/>
    <w:rsid w:val="00F52C7E"/>
    <w:rsid w:val="00FE2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6B578"/>
  <w15:chartTrackingRefBased/>
  <w15:docId w15:val="{C4B3AAC6-CB42-41CA-B966-25796119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45678"/>
    <w:pPr>
      <w:ind w:left="720"/>
      <w:contextualSpacing/>
    </w:pPr>
  </w:style>
  <w:style w:type="paragraph" w:styleId="Sprechblasentext">
    <w:name w:val="Balloon Text"/>
    <w:basedOn w:val="Standard"/>
    <w:link w:val="SprechblasentextZchn"/>
    <w:uiPriority w:val="99"/>
    <w:semiHidden/>
    <w:unhideWhenUsed/>
    <w:rsid w:val="00F52C7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52C7E"/>
    <w:rPr>
      <w:rFonts w:ascii="Segoe UI" w:hAnsi="Segoe UI" w:cs="Segoe UI"/>
      <w:sz w:val="18"/>
      <w:szCs w:val="18"/>
    </w:rPr>
  </w:style>
  <w:style w:type="paragraph" w:styleId="Kopfzeile">
    <w:name w:val="header"/>
    <w:basedOn w:val="Standard"/>
    <w:link w:val="KopfzeileZchn"/>
    <w:uiPriority w:val="99"/>
    <w:unhideWhenUsed/>
    <w:rsid w:val="00BB50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509E"/>
  </w:style>
  <w:style w:type="paragraph" w:styleId="Fuzeile">
    <w:name w:val="footer"/>
    <w:basedOn w:val="Standard"/>
    <w:link w:val="FuzeileZchn"/>
    <w:uiPriority w:val="99"/>
    <w:unhideWhenUsed/>
    <w:rsid w:val="00BB50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509E"/>
  </w:style>
  <w:style w:type="table" w:styleId="Tabellenraster">
    <w:name w:val="Table Grid"/>
    <w:basedOn w:val="NormaleTabelle"/>
    <w:uiPriority w:val="39"/>
    <w:rsid w:val="00786A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1727</Words>
  <Characters>10884</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Hibbeler, Tanja (Schulverwaltung)</cp:lastModifiedBy>
  <cp:revision>3</cp:revision>
  <cp:lastPrinted>2020-09-14T11:51:00Z</cp:lastPrinted>
  <dcterms:created xsi:type="dcterms:W3CDTF">2021-11-15T11:31:00Z</dcterms:created>
  <dcterms:modified xsi:type="dcterms:W3CDTF">2021-11-15T11:35:00Z</dcterms:modified>
</cp:coreProperties>
</file>